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B55" w:rsidRDefault="005850E7" w:rsidP="00764B55">
      <w:pPr>
        <w:pStyle w:val="pj"/>
        <w:jc w:val="center"/>
        <w:rPr>
          <w:b/>
          <w:sz w:val="28"/>
          <w:szCs w:val="28"/>
        </w:rPr>
      </w:pPr>
      <w:r>
        <w:rPr>
          <w:b/>
          <w:sz w:val="28"/>
          <w:szCs w:val="28"/>
        </w:rPr>
        <w:t>Лекция по теме 12 «</w:t>
      </w:r>
      <w:r w:rsidR="00764B55" w:rsidRPr="00764B55">
        <w:rPr>
          <w:b/>
          <w:sz w:val="28"/>
          <w:szCs w:val="28"/>
        </w:rPr>
        <w:t>Порядок заполнения налоговой отчетности по другим обязательным платежам (851.00, 860.00, 871.00)</w:t>
      </w:r>
      <w:r>
        <w:rPr>
          <w:b/>
          <w:sz w:val="28"/>
          <w:szCs w:val="28"/>
        </w:rPr>
        <w:t>»</w:t>
      </w:r>
    </w:p>
    <w:p w:rsidR="00764B55" w:rsidRDefault="00764B55" w:rsidP="00764B55">
      <w:pPr>
        <w:pStyle w:val="pj"/>
        <w:jc w:val="center"/>
        <w:rPr>
          <w:b/>
          <w:sz w:val="28"/>
          <w:szCs w:val="28"/>
        </w:rPr>
      </w:pPr>
    </w:p>
    <w:p w:rsidR="00764B55" w:rsidRPr="005A35C2" w:rsidRDefault="00764B55" w:rsidP="00764B55">
      <w:pPr>
        <w:pStyle w:val="31"/>
        <w:tabs>
          <w:tab w:val="left" w:pos="1134"/>
        </w:tabs>
        <w:ind w:firstLine="567"/>
        <w:jc w:val="both"/>
        <w:rPr>
          <w:b w:val="0"/>
          <w:color w:val="000000" w:themeColor="text1"/>
          <w:sz w:val="28"/>
          <w:szCs w:val="28"/>
        </w:rPr>
      </w:pPr>
      <w:r w:rsidRPr="00AB2CDC">
        <w:rPr>
          <w:b w:val="0"/>
          <w:color w:val="000000" w:themeColor="text1"/>
          <w:sz w:val="28"/>
          <w:szCs w:val="28"/>
        </w:rPr>
        <w:t>Расчет сумм текущих платежей</w:t>
      </w:r>
      <w:r>
        <w:rPr>
          <w:b w:val="0"/>
          <w:color w:val="000000" w:themeColor="text1"/>
          <w:sz w:val="28"/>
          <w:szCs w:val="28"/>
          <w:lang w:val="kk-KZ"/>
        </w:rPr>
        <w:t xml:space="preserve"> </w:t>
      </w:r>
      <w:r w:rsidRPr="00AB2CDC">
        <w:rPr>
          <w:b w:val="0"/>
          <w:color w:val="000000" w:themeColor="text1"/>
          <w:sz w:val="28"/>
          <w:szCs w:val="28"/>
        </w:rPr>
        <w:t xml:space="preserve">по плате за пользование земельными участками, предназначен для исчисления платы за пользование земельными участками. </w:t>
      </w:r>
      <w:r w:rsidRPr="00AB2CDC">
        <w:rPr>
          <w:rStyle w:val="s0"/>
          <w:b w:val="0"/>
          <w:color w:val="000000" w:themeColor="text1"/>
          <w:sz w:val="28"/>
          <w:szCs w:val="28"/>
        </w:rPr>
        <w:t>Расчет состоит из самого расчета (форма 851.00) и приложении к нему (формы 851.01 и 851.02), предназначенного для детального отражения информации об исчислении налогового обязательства.</w:t>
      </w:r>
      <w:r w:rsidRPr="00AB2CDC">
        <w:rPr>
          <w:b w:val="0"/>
          <w:color w:val="000000" w:themeColor="text1"/>
          <w:szCs w:val="28"/>
        </w:rPr>
        <w:t xml:space="preserve"> </w:t>
      </w:r>
    </w:p>
    <w:p w:rsidR="00764B55" w:rsidRPr="00AB2CDC" w:rsidRDefault="00764B55" w:rsidP="00764B55">
      <w:pPr>
        <w:pStyle w:val="aa"/>
        <w:suppressAutoHyphens/>
        <w:jc w:val="both"/>
        <w:rPr>
          <w:rFonts w:eastAsia="Batang"/>
          <w:b w:val="0"/>
          <w:color w:val="000000" w:themeColor="text1"/>
          <w:szCs w:val="28"/>
        </w:rPr>
      </w:pPr>
      <w:r>
        <w:rPr>
          <w:bCs/>
          <w:color w:val="000000" w:themeColor="text1"/>
          <w:szCs w:val="28"/>
          <w:lang w:val="kk-KZ"/>
        </w:rPr>
        <w:t xml:space="preserve">Приложение </w:t>
      </w:r>
      <w:r w:rsidRPr="00AB2CDC">
        <w:rPr>
          <w:bCs/>
          <w:color w:val="000000" w:themeColor="text1"/>
          <w:szCs w:val="28"/>
        </w:rPr>
        <w:t xml:space="preserve">851.01 </w:t>
      </w:r>
      <w:r w:rsidRPr="00AB2CDC">
        <w:rPr>
          <w:b w:val="0"/>
          <w:color w:val="000000" w:themeColor="text1"/>
          <w:szCs w:val="28"/>
        </w:rPr>
        <w:t>Форма 851.01 предназначен</w:t>
      </w:r>
      <w:r>
        <w:rPr>
          <w:b w:val="0"/>
          <w:color w:val="000000" w:themeColor="text1"/>
          <w:szCs w:val="28"/>
          <w:lang w:val="kk-KZ"/>
        </w:rPr>
        <w:t xml:space="preserve">о </w:t>
      </w:r>
      <w:r w:rsidRPr="00AB2CDC">
        <w:rPr>
          <w:b w:val="0"/>
          <w:color w:val="000000" w:themeColor="text1"/>
          <w:szCs w:val="28"/>
        </w:rPr>
        <w:t>для отражения информации об исчислении сумм платы за налоговый период в совокупности по всем</w:t>
      </w:r>
      <w:r w:rsidRPr="00AB2CDC">
        <w:rPr>
          <w:color w:val="000000" w:themeColor="text1"/>
          <w:szCs w:val="28"/>
        </w:rPr>
        <w:t xml:space="preserve"> </w:t>
      </w:r>
      <w:r w:rsidRPr="00AB2CDC">
        <w:rPr>
          <w:b w:val="0"/>
          <w:color w:val="000000" w:themeColor="text1"/>
          <w:szCs w:val="28"/>
        </w:rPr>
        <w:t>земельным участкам, находящемуся на праве временного возмездного землепользования (аренды)</w:t>
      </w:r>
      <w:r w:rsidRPr="00AB2CDC">
        <w:rPr>
          <w:rFonts w:eastAsia="Batang"/>
          <w:b w:val="0"/>
          <w:color w:val="000000" w:themeColor="text1"/>
          <w:szCs w:val="28"/>
        </w:rPr>
        <w:t>.</w:t>
      </w:r>
    </w:p>
    <w:p w:rsidR="00764B55" w:rsidRPr="00AB2CDC" w:rsidRDefault="00764B55" w:rsidP="00764B55">
      <w:pPr>
        <w:pStyle w:val="31"/>
        <w:tabs>
          <w:tab w:val="left" w:pos="1134"/>
        </w:tabs>
        <w:ind w:firstLine="567"/>
        <w:jc w:val="both"/>
        <w:rPr>
          <w:b w:val="0"/>
          <w:color w:val="000000" w:themeColor="text1"/>
          <w:sz w:val="28"/>
          <w:szCs w:val="28"/>
          <w:lang w:eastAsia="ko-KR"/>
        </w:rPr>
      </w:pPr>
      <w:r w:rsidRPr="00AB2CDC">
        <w:rPr>
          <w:b w:val="0"/>
          <w:color w:val="000000" w:themeColor="text1"/>
          <w:sz w:val="28"/>
          <w:szCs w:val="28"/>
          <w:lang w:eastAsia="ko-KR"/>
        </w:rPr>
        <w:t>При составлении формы 851.01 для исчисления платы по землям населенных пунктов, расположенных в городах районного значения, селах, поселках, сельских округах налогоплательщиком составляется отдельное приложение к расчету по каждому городу районного значения, селу, поселку, сельскому округу.</w:t>
      </w:r>
    </w:p>
    <w:p w:rsidR="00764B55" w:rsidRPr="00AB2CDC" w:rsidRDefault="00764B55" w:rsidP="00764B55">
      <w:pPr>
        <w:suppressAutoHyphens/>
        <w:ind w:firstLine="567"/>
        <w:jc w:val="both"/>
        <w:rPr>
          <w:color w:val="000000" w:themeColor="text1"/>
          <w:sz w:val="28"/>
          <w:szCs w:val="28"/>
          <w:lang w:val="kk-KZ"/>
        </w:rPr>
      </w:pPr>
      <w:r w:rsidRPr="00AB2CDC">
        <w:rPr>
          <w:color w:val="000000" w:themeColor="text1"/>
          <w:sz w:val="28"/>
          <w:szCs w:val="28"/>
          <w:lang w:val="kk-KZ"/>
        </w:rPr>
        <w:t>Сумма платы по земельным участкам, полученным во временное возмездное землепользование (аренду), исчисляется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управляющей компанией специальной экономической зоны.</w:t>
      </w:r>
    </w:p>
    <w:p w:rsidR="00764B55" w:rsidRPr="00AB2CDC" w:rsidRDefault="00764B55" w:rsidP="00764B55">
      <w:pPr>
        <w:pStyle w:val="aa"/>
        <w:suppressAutoHyphens/>
        <w:jc w:val="both"/>
        <w:rPr>
          <w:rFonts w:eastAsia="Batang"/>
          <w:b w:val="0"/>
          <w:color w:val="000000" w:themeColor="text1"/>
          <w:szCs w:val="28"/>
        </w:rPr>
      </w:pPr>
      <w:r>
        <w:rPr>
          <w:bCs/>
          <w:color w:val="000000" w:themeColor="text1"/>
          <w:szCs w:val="28"/>
          <w:lang w:val="kk-KZ"/>
        </w:rPr>
        <w:t xml:space="preserve">Приложение </w:t>
      </w:r>
      <w:r w:rsidRPr="00AB2CDC">
        <w:rPr>
          <w:bCs/>
          <w:color w:val="000000" w:themeColor="text1"/>
          <w:szCs w:val="28"/>
        </w:rPr>
        <w:t xml:space="preserve">851.02 </w:t>
      </w:r>
      <w:r w:rsidRPr="00AB2CDC">
        <w:rPr>
          <w:b w:val="0"/>
          <w:color w:val="000000" w:themeColor="text1"/>
          <w:szCs w:val="28"/>
        </w:rPr>
        <w:t>предназначен</w:t>
      </w:r>
      <w:r>
        <w:rPr>
          <w:b w:val="0"/>
          <w:color w:val="000000" w:themeColor="text1"/>
          <w:szCs w:val="28"/>
          <w:lang w:val="kk-KZ"/>
        </w:rPr>
        <w:t xml:space="preserve">о </w:t>
      </w:r>
      <w:r w:rsidRPr="00AB2CDC">
        <w:rPr>
          <w:b w:val="0"/>
          <w:color w:val="000000" w:themeColor="text1"/>
          <w:szCs w:val="28"/>
        </w:rPr>
        <w:t>для отражения информации об исчислении сумм платы за пользование земельными участками недр на основании лицензии на разведку или добычу твердых полезных ископаемых</w:t>
      </w:r>
      <w:r w:rsidRPr="00AB2CDC">
        <w:rPr>
          <w:rFonts w:eastAsia="Batang"/>
          <w:b w:val="0"/>
          <w:color w:val="000000" w:themeColor="text1"/>
          <w:szCs w:val="28"/>
        </w:rPr>
        <w:t>.</w:t>
      </w:r>
    </w:p>
    <w:p w:rsidR="00764B55" w:rsidRPr="00AB2CDC" w:rsidRDefault="00764B55" w:rsidP="00764B55">
      <w:pPr>
        <w:pStyle w:val="31"/>
        <w:tabs>
          <w:tab w:val="left" w:pos="1134"/>
        </w:tabs>
        <w:ind w:firstLine="567"/>
        <w:jc w:val="both"/>
        <w:rPr>
          <w:b w:val="0"/>
          <w:color w:val="000000" w:themeColor="text1"/>
          <w:sz w:val="28"/>
          <w:szCs w:val="28"/>
          <w:lang w:eastAsia="ko-KR"/>
        </w:rPr>
      </w:pPr>
      <w:r w:rsidRPr="00AB2CDC">
        <w:rPr>
          <w:b w:val="0"/>
          <w:color w:val="000000" w:themeColor="text1"/>
          <w:sz w:val="28"/>
          <w:szCs w:val="28"/>
          <w:lang w:eastAsia="ko-KR"/>
        </w:rPr>
        <w:t>При составлении формы 851.02 для исчисления платы по землям населенных пунктов, расположенных в городах районного значения, селах, поселках, сельских округах налогоплательщиком составляется отдельное приложение к расчету по каждому городу районного значения, селу, поселку, сельскому округу.</w:t>
      </w:r>
    </w:p>
    <w:p w:rsidR="00764B55" w:rsidRPr="00AB2CDC" w:rsidRDefault="00764B55" w:rsidP="00764B55">
      <w:pPr>
        <w:pStyle w:val="31"/>
        <w:tabs>
          <w:tab w:val="left" w:pos="1134"/>
        </w:tabs>
        <w:ind w:firstLine="567"/>
        <w:jc w:val="both"/>
        <w:rPr>
          <w:rFonts w:eastAsia="Batang"/>
          <w:b w:val="0"/>
          <w:color w:val="000000" w:themeColor="text1"/>
          <w:sz w:val="28"/>
          <w:szCs w:val="28"/>
        </w:rPr>
      </w:pPr>
      <w:r w:rsidRPr="00AB2CDC">
        <w:rPr>
          <w:b w:val="0"/>
          <w:color w:val="000000" w:themeColor="text1"/>
          <w:sz w:val="28"/>
          <w:szCs w:val="28"/>
          <w:lang w:eastAsia="ko-KR"/>
        </w:rPr>
        <w:t>При наличии двух и более лицензии налогоплательщиком составляется отдельное приложение к расчету по каждой лицензии.</w:t>
      </w:r>
    </w:p>
    <w:p w:rsidR="00A4664E" w:rsidRPr="00A4664E" w:rsidRDefault="00A4664E" w:rsidP="00764B55">
      <w:pPr>
        <w:pStyle w:val="pj"/>
        <w:ind w:firstLine="567"/>
        <w:rPr>
          <w:sz w:val="28"/>
          <w:szCs w:val="28"/>
        </w:rPr>
      </w:pPr>
      <w:r w:rsidRPr="00C7040B">
        <w:rPr>
          <w:b/>
          <w:sz w:val="28"/>
          <w:szCs w:val="28"/>
        </w:rPr>
        <w:t>Плата за пользование земельными участками</w:t>
      </w:r>
      <w:r w:rsidRPr="00A4664E">
        <w:rPr>
          <w:sz w:val="28"/>
          <w:szCs w:val="28"/>
        </w:rPr>
        <w:t xml:space="preserve"> (далее - плата) </w:t>
      </w:r>
      <w:r w:rsidRPr="00C7040B">
        <w:rPr>
          <w:b/>
          <w:sz w:val="28"/>
          <w:szCs w:val="28"/>
        </w:rPr>
        <w:t>взимается</w:t>
      </w:r>
      <w:r w:rsidRPr="00A4664E">
        <w:rPr>
          <w:sz w:val="28"/>
          <w:szCs w:val="28"/>
        </w:rPr>
        <w:t xml:space="preserve"> за предоставление государством:</w:t>
      </w:r>
    </w:p>
    <w:p w:rsidR="00A4664E" w:rsidRPr="00A4664E" w:rsidRDefault="00A4664E" w:rsidP="00764B55">
      <w:pPr>
        <w:pStyle w:val="pj"/>
        <w:ind w:firstLine="567"/>
        <w:rPr>
          <w:sz w:val="28"/>
          <w:szCs w:val="28"/>
        </w:rPr>
      </w:pPr>
      <w:r w:rsidRPr="00A4664E">
        <w:rPr>
          <w:sz w:val="28"/>
          <w:szCs w:val="28"/>
        </w:rPr>
        <w:t>земельного участка во временное возмездное землепользование (аренду);</w:t>
      </w:r>
    </w:p>
    <w:p w:rsidR="00A4664E" w:rsidRPr="00A4664E" w:rsidRDefault="00A4664E" w:rsidP="00764B55">
      <w:pPr>
        <w:pStyle w:val="pj"/>
        <w:ind w:firstLine="567"/>
        <w:rPr>
          <w:sz w:val="28"/>
          <w:szCs w:val="28"/>
        </w:rPr>
      </w:pPr>
      <w:r w:rsidRPr="00A4664E">
        <w:rPr>
          <w:sz w:val="28"/>
          <w:szCs w:val="28"/>
        </w:rPr>
        <w:t>участка недр в соответствии с</w:t>
      </w:r>
      <w:r w:rsidR="00C8388A">
        <w:rPr>
          <w:sz w:val="28"/>
          <w:szCs w:val="28"/>
        </w:rPr>
        <w:t xml:space="preserve"> законодательством </w:t>
      </w:r>
      <w:bookmarkStart w:id="0" w:name="_GoBack"/>
      <w:bookmarkEnd w:id="0"/>
      <w:r w:rsidRPr="00A4664E">
        <w:rPr>
          <w:sz w:val="28"/>
          <w:szCs w:val="28"/>
        </w:rPr>
        <w:t>Республики Казахстан о недрах и недропользовании на основании лицензии на разведку или добычу твердых полезных ископаемых.</w:t>
      </w:r>
    </w:p>
    <w:p w:rsidR="00A4664E" w:rsidRPr="00A4664E" w:rsidRDefault="00A4664E" w:rsidP="00764B55">
      <w:pPr>
        <w:pStyle w:val="pj"/>
        <w:ind w:firstLine="567"/>
        <w:rPr>
          <w:sz w:val="28"/>
          <w:szCs w:val="28"/>
        </w:rPr>
      </w:pPr>
      <w:r w:rsidRPr="00C7040B">
        <w:rPr>
          <w:b/>
          <w:sz w:val="28"/>
          <w:szCs w:val="28"/>
        </w:rPr>
        <w:t>Плательщиками платы являются лица</w:t>
      </w:r>
      <w:r w:rsidRPr="00A4664E">
        <w:rPr>
          <w:sz w:val="28"/>
          <w:szCs w:val="28"/>
        </w:rPr>
        <w:t>, получившие:</w:t>
      </w:r>
    </w:p>
    <w:p w:rsidR="00A4664E" w:rsidRPr="00A4664E" w:rsidRDefault="00A4664E" w:rsidP="00764B55">
      <w:pPr>
        <w:pStyle w:val="pj"/>
        <w:ind w:firstLine="567"/>
        <w:rPr>
          <w:sz w:val="28"/>
          <w:szCs w:val="28"/>
        </w:rPr>
      </w:pPr>
      <w:r w:rsidRPr="00A4664E">
        <w:rPr>
          <w:sz w:val="28"/>
          <w:szCs w:val="28"/>
        </w:rPr>
        <w:t>земельный участок во временное возмездное землепользование (аренду);</w:t>
      </w:r>
    </w:p>
    <w:p w:rsidR="00A4664E" w:rsidRPr="00A4664E" w:rsidRDefault="00A4664E" w:rsidP="00764B55">
      <w:pPr>
        <w:pStyle w:val="pj"/>
        <w:ind w:firstLine="567"/>
        <w:rPr>
          <w:sz w:val="28"/>
          <w:szCs w:val="28"/>
        </w:rPr>
      </w:pPr>
      <w:r w:rsidRPr="00A4664E">
        <w:rPr>
          <w:sz w:val="28"/>
          <w:szCs w:val="28"/>
        </w:rPr>
        <w:t>участок недр на основании лицензии на разведку или добычу твердых полезных ископаемых.</w:t>
      </w:r>
    </w:p>
    <w:p w:rsidR="00A4664E" w:rsidRPr="00A4664E" w:rsidRDefault="00A4664E" w:rsidP="00A4664E">
      <w:pPr>
        <w:ind w:firstLine="400"/>
        <w:jc w:val="both"/>
        <w:rPr>
          <w:color w:val="000000"/>
          <w:sz w:val="28"/>
          <w:szCs w:val="28"/>
        </w:rPr>
      </w:pPr>
      <w:r w:rsidRPr="00A4664E">
        <w:rPr>
          <w:b/>
          <w:color w:val="000000"/>
          <w:sz w:val="28"/>
          <w:szCs w:val="28"/>
        </w:rPr>
        <w:lastRenderedPageBreak/>
        <w:t>Объектом обложения</w:t>
      </w:r>
      <w:r w:rsidRPr="00A4664E">
        <w:rPr>
          <w:color w:val="000000"/>
          <w:sz w:val="28"/>
          <w:szCs w:val="28"/>
        </w:rPr>
        <w:t xml:space="preserve"> является:</w:t>
      </w:r>
    </w:p>
    <w:p w:rsidR="00A4664E" w:rsidRPr="00A4664E" w:rsidRDefault="00A4664E" w:rsidP="00A4664E">
      <w:pPr>
        <w:ind w:firstLine="400"/>
        <w:jc w:val="both"/>
        <w:rPr>
          <w:color w:val="000000"/>
          <w:sz w:val="28"/>
          <w:szCs w:val="28"/>
        </w:rPr>
      </w:pPr>
      <w:r w:rsidRPr="00A4664E">
        <w:rPr>
          <w:color w:val="000000"/>
          <w:sz w:val="28"/>
          <w:szCs w:val="28"/>
        </w:rPr>
        <w:t>земельный участок, предоставляемый государством во временное возмездное землепользование (аренду);</w:t>
      </w:r>
    </w:p>
    <w:p w:rsidR="00A4664E" w:rsidRPr="00A4664E" w:rsidRDefault="00A4664E" w:rsidP="00A4664E">
      <w:pPr>
        <w:ind w:firstLine="400"/>
        <w:jc w:val="both"/>
        <w:rPr>
          <w:color w:val="000000"/>
          <w:sz w:val="28"/>
          <w:szCs w:val="28"/>
        </w:rPr>
      </w:pPr>
      <w:r w:rsidRPr="00A4664E">
        <w:rPr>
          <w:color w:val="000000"/>
          <w:sz w:val="28"/>
          <w:szCs w:val="28"/>
        </w:rPr>
        <w:t>участок недр на основании лицензии на разведку или добычу твердых полезных ископаемых.</w:t>
      </w:r>
    </w:p>
    <w:p w:rsidR="00A4664E" w:rsidRPr="00A4664E" w:rsidRDefault="00A4664E" w:rsidP="00764B55">
      <w:pPr>
        <w:ind w:firstLine="400"/>
        <w:jc w:val="both"/>
        <w:rPr>
          <w:color w:val="000000"/>
          <w:sz w:val="28"/>
          <w:szCs w:val="28"/>
        </w:rPr>
      </w:pPr>
      <w:r w:rsidRPr="00A4664E">
        <w:rPr>
          <w:color w:val="000000"/>
          <w:sz w:val="28"/>
          <w:szCs w:val="28"/>
        </w:rPr>
        <w:t> </w:t>
      </w:r>
      <w:r w:rsidRPr="00A4664E">
        <w:rPr>
          <w:color w:val="000000"/>
        </w:rPr>
        <w:t> </w:t>
      </w:r>
      <w:r w:rsidRPr="00A4664E">
        <w:rPr>
          <w:color w:val="000000"/>
          <w:sz w:val="28"/>
          <w:szCs w:val="28"/>
        </w:rPr>
        <w:t>По участку недр, предоставленному на основании лицензии на разведку или добычу твердых полезных ископаемых, ставки платы определяются исходя из размера МРП, установленного законом о республиканском бюджете и действующего на 1 число налогового периода, и составляют:</w:t>
      </w:r>
    </w:p>
    <w:tbl>
      <w:tblPr>
        <w:tblW w:w="0" w:type="auto"/>
        <w:tblCellMar>
          <w:left w:w="0" w:type="dxa"/>
          <w:right w:w="0" w:type="dxa"/>
        </w:tblCellMar>
        <w:tblLook w:val="04A0" w:firstRow="1" w:lastRow="0" w:firstColumn="1" w:lastColumn="0" w:noHBand="0" w:noVBand="1"/>
      </w:tblPr>
      <w:tblGrid>
        <w:gridCol w:w="445"/>
        <w:gridCol w:w="6502"/>
        <w:gridCol w:w="2367"/>
      </w:tblGrid>
      <w:tr w:rsidR="00A4664E" w:rsidRPr="00A4664E" w:rsidTr="00A4664E">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Период</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Ставки платы (</w:t>
            </w:r>
            <w:bookmarkStart w:id="1" w:name="sub1000000358"/>
            <w:r w:rsidRPr="00A4664E">
              <w:rPr>
                <w:color w:val="000080"/>
              </w:rPr>
              <w:fldChar w:fldCharType="begin"/>
            </w:r>
            <w:r w:rsidRPr="00A4664E">
              <w:rPr>
                <w:color w:val="000080"/>
              </w:rPr>
              <w:instrText xml:space="preserve"> HYPERLINK "jl:1026672.0%20" </w:instrText>
            </w:r>
            <w:r w:rsidRPr="00A4664E">
              <w:rPr>
                <w:color w:val="000080"/>
              </w:rPr>
              <w:fldChar w:fldCharType="separate"/>
            </w:r>
            <w:r w:rsidRPr="00A4664E">
              <w:rPr>
                <w:color w:val="000080"/>
                <w:u w:val="single"/>
              </w:rPr>
              <w:t>МРП</w:t>
            </w:r>
            <w:r w:rsidRPr="00A4664E">
              <w:rPr>
                <w:color w:val="000080"/>
              </w:rPr>
              <w:fldChar w:fldCharType="end"/>
            </w:r>
            <w:bookmarkEnd w:id="1"/>
            <w:r w:rsidRPr="00A4664E">
              <w:rPr>
                <w:color w:val="000000"/>
              </w:rPr>
              <w:t>)</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1 по 36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15</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37 по 60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23</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61 по 84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32</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4.</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85 месяца действия лицензии на разведку и далее,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60</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5.</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1 месяца действия лицензии на добычу и далее, за 1 км</w:t>
            </w:r>
            <w:r w:rsidRPr="00A4664E">
              <w:rPr>
                <w:color w:val="000000"/>
                <w:vertAlign w:val="superscript"/>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450</w:t>
            </w:r>
          </w:p>
        </w:tc>
      </w:tr>
    </w:tbl>
    <w:p w:rsidR="00A4664E" w:rsidRPr="00A4664E" w:rsidRDefault="00A4664E" w:rsidP="00A4664E">
      <w:pPr>
        <w:jc w:val="both"/>
        <w:rPr>
          <w:color w:val="000000"/>
        </w:rPr>
      </w:pPr>
    </w:p>
    <w:p w:rsidR="00B6746F" w:rsidRDefault="00B6746F" w:rsidP="00B6746F">
      <w:pPr>
        <w:pStyle w:val="1"/>
        <w:ind w:firstLine="567"/>
        <w:jc w:val="both"/>
      </w:pPr>
      <w:r>
        <w:t xml:space="preserve">Блок означает территорию, на которую в соответствии с законодательством Республики Казахстан о недрах и недропользовании выдана лицензия на </w:t>
      </w:r>
      <w:hyperlink r:id="rId8" w:history="1">
        <w:r>
          <w:rPr>
            <w:rStyle w:val="ad"/>
          </w:rPr>
          <w:t>разведку</w:t>
        </w:r>
      </w:hyperlink>
      <w:r>
        <w:t xml:space="preserve"> или </w:t>
      </w:r>
      <w:bookmarkStart w:id="2" w:name="sub1006050270"/>
      <w:r>
        <w:rPr>
          <w:rStyle w:val="s2"/>
        </w:rPr>
        <w:fldChar w:fldCharType="begin"/>
      </w:r>
      <w:r>
        <w:rPr>
          <w:rStyle w:val="s2"/>
        </w:rPr>
        <w:instrText xml:space="preserve"> HYPERLINK "jl:31764592.2020000%20" </w:instrText>
      </w:r>
      <w:r>
        <w:rPr>
          <w:rStyle w:val="s2"/>
        </w:rPr>
        <w:fldChar w:fldCharType="separate"/>
      </w:r>
      <w:r>
        <w:rPr>
          <w:rStyle w:val="ad"/>
        </w:rPr>
        <w:t>добычу</w:t>
      </w:r>
      <w:r>
        <w:rPr>
          <w:rStyle w:val="s2"/>
        </w:rPr>
        <w:fldChar w:fldCharType="end"/>
      </w:r>
      <w:bookmarkEnd w:id="2"/>
      <w:r>
        <w:t xml:space="preserve"> твердых полезных ископаемых. Каждый блок имеет идентифицирующие его координаты и индивидуальный код, присваиваемый ему уполномоченным органом по изучению и использованию недр.</w:t>
      </w:r>
    </w:p>
    <w:p w:rsidR="00A4664E" w:rsidRDefault="00A4664E" w:rsidP="00764B55">
      <w:pPr>
        <w:pStyle w:val="1"/>
        <w:ind w:firstLine="567"/>
        <w:jc w:val="both"/>
      </w:pPr>
      <w:r>
        <w:t xml:space="preserve">По остальным земельным участкам ставки платы определяются в соответствии с </w:t>
      </w:r>
      <w:bookmarkStart w:id="3" w:name="sub1000088337"/>
      <w:r>
        <w:rPr>
          <w:rStyle w:val="s2"/>
        </w:rPr>
        <w:fldChar w:fldCharType="begin"/>
      </w:r>
      <w:r>
        <w:rPr>
          <w:rStyle w:val="s2"/>
        </w:rPr>
        <w:instrText xml:space="preserve"> HYPERLINK "jl:1040583.100000.1000088337_0" \o "Земельный кодекс Республики Казахстан от 20 июня 2003 года № 442-II (с изменениями и дополнениями по состоянию на 16.01.2023 г.)" </w:instrText>
      </w:r>
      <w:r>
        <w:rPr>
          <w:rStyle w:val="s2"/>
        </w:rPr>
        <w:fldChar w:fldCharType="separate"/>
      </w:r>
      <w:r>
        <w:rPr>
          <w:rStyle w:val="ad"/>
        </w:rPr>
        <w:t>земельным законодательством</w:t>
      </w:r>
      <w:r>
        <w:rPr>
          <w:rStyle w:val="s2"/>
        </w:rPr>
        <w:fldChar w:fldCharType="end"/>
      </w:r>
      <w:bookmarkEnd w:id="3"/>
      <w:r>
        <w:t xml:space="preserve"> Республики Казахстан. При этом ставки платы устанавливаются не ниже размеров ставок земельного налога.</w:t>
      </w:r>
    </w:p>
    <w:p w:rsidR="00A4664E" w:rsidRPr="00A4664E" w:rsidRDefault="00A4664E" w:rsidP="00764B55">
      <w:pPr>
        <w:ind w:firstLine="567"/>
        <w:jc w:val="both"/>
        <w:rPr>
          <w:color w:val="000000"/>
          <w:sz w:val="28"/>
          <w:szCs w:val="28"/>
        </w:rPr>
      </w:pPr>
      <w:r w:rsidRPr="00A4664E">
        <w:rPr>
          <w:color w:val="000000"/>
          <w:sz w:val="28"/>
          <w:szCs w:val="28"/>
        </w:rPr>
        <w:t xml:space="preserve">Сумма платы по земельным участкам, полученным во временное возмездное землепользование (аренду), исчисляется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w:t>
      </w:r>
      <w:r w:rsidRPr="00C7040B">
        <w:rPr>
          <w:color w:val="000000"/>
          <w:sz w:val="28"/>
          <w:szCs w:val="28"/>
        </w:rPr>
        <w:t>управляющей компанией</w:t>
      </w:r>
      <w:r w:rsidRPr="00A4664E">
        <w:rPr>
          <w:color w:val="000000"/>
          <w:sz w:val="28"/>
          <w:szCs w:val="28"/>
        </w:rPr>
        <w:t xml:space="preserve"> специальной экономической зоны.</w:t>
      </w:r>
    </w:p>
    <w:p w:rsidR="00A4664E" w:rsidRPr="00A4664E" w:rsidRDefault="00A4664E" w:rsidP="00764B55">
      <w:pPr>
        <w:ind w:firstLine="567"/>
        <w:jc w:val="both"/>
        <w:rPr>
          <w:color w:val="000000"/>
          <w:sz w:val="28"/>
          <w:szCs w:val="28"/>
        </w:rPr>
      </w:pPr>
      <w:r w:rsidRPr="00A4664E">
        <w:rPr>
          <w:color w:val="000000"/>
          <w:sz w:val="28"/>
          <w:szCs w:val="28"/>
        </w:rPr>
        <w:t>Ежегодные суммы платы по земельным участкам, полученным во временное возмездное землепользование (аренду), устанавливаются в расчетах, составляемых уполномоченными органами по земельным отношениям, а на территориях специальных экономических зон - местными исполнительными органами или администрациями специальных экономических зон.</w:t>
      </w:r>
    </w:p>
    <w:p w:rsidR="00A4664E" w:rsidRPr="00C7040B" w:rsidRDefault="00A4664E" w:rsidP="00A4664E">
      <w:pPr>
        <w:rPr>
          <w:sz w:val="28"/>
          <w:szCs w:val="28"/>
        </w:rPr>
      </w:pPr>
      <w:r w:rsidRPr="00C7040B">
        <w:rPr>
          <w:sz w:val="28"/>
          <w:szCs w:val="28"/>
        </w:rPr>
        <w:t>Плательщики платы уплачивают в бюджет сумму платы равными долями не позднее 25 февраля, 25 мая, 25 августа и 25 ноября текущего года,</w:t>
      </w:r>
    </w:p>
    <w:p w:rsidR="00A4664E" w:rsidRPr="00C7040B" w:rsidRDefault="00A4664E" w:rsidP="00764B55">
      <w:pPr>
        <w:pStyle w:val="pj"/>
        <w:ind w:firstLine="567"/>
        <w:rPr>
          <w:b/>
          <w:sz w:val="28"/>
          <w:szCs w:val="28"/>
        </w:rPr>
      </w:pPr>
      <w:r w:rsidRPr="00C7040B">
        <w:rPr>
          <w:b/>
          <w:sz w:val="28"/>
          <w:szCs w:val="28"/>
        </w:rPr>
        <w:t>Сумма платы уплачивается в бюджет:</w:t>
      </w:r>
    </w:p>
    <w:p w:rsidR="00A4664E" w:rsidRPr="00C7040B" w:rsidRDefault="00A4664E" w:rsidP="00764B55">
      <w:pPr>
        <w:pStyle w:val="pj"/>
        <w:ind w:firstLine="567"/>
        <w:rPr>
          <w:sz w:val="28"/>
          <w:szCs w:val="28"/>
        </w:rPr>
      </w:pPr>
      <w:r w:rsidRPr="00C7040B">
        <w:rPr>
          <w:sz w:val="28"/>
          <w:szCs w:val="28"/>
        </w:rPr>
        <w:t>1)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rsidR="00A4664E" w:rsidRPr="00C7040B" w:rsidRDefault="00A4664E" w:rsidP="00764B55">
      <w:pPr>
        <w:pStyle w:val="pj"/>
        <w:ind w:firstLine="567"/>
        <w:rPr>
          <w:sz w:val="28"/>
          <w:szCs w:val="28"/>
        </w:rPr>
      </w:pPr>
      <w:r w:rsidRPr="00C7040B">
        <w:rPr>
          <w:sz w:val="28"/>
          <w:szCs w:val="28"/>
        </w:rPr>
        <w:lastRenderedPageBreak/>
        <w:t>2) по месту нахождения участка недр - по плате по участку недр, предоставленному на основании лицензии на разведку или добычу твердых полезных ископаемых.</w:t>
      </w:r>
    </w:p>
    <w:p w:rsidR="00C7040B" w:rsidRPr="00C7040B" w:rsidRDefault="00C7040B" w:rsidP="00764B55">
      <w:pPr>
        <w:pStyle w:val="pj"/>
        <w:ind w:firstLine="567"/>
        <w:rPr>
          <w:sz w:val="28"/>
          <w:szCs w:val="28"/>
        </w:rPr>
      </w:pPr>
      <w:r>
        <w:rPr>
          <w:sz w:val="28"/>
          <w:szCs w:val="28"/>
        </w:rPr>
        <w:t xml:space="preserve">Плательщики платы </w:t>
      </w:r>
      <w:r w:rsidRPr="00C7040B">
        <w:rPr>
          <w:sz w:val="28"/>
          <w:szCs w:val="28"/>
        </w:rPr>
        <w:t xml:space="preserve">представляют </w:t>
      </w:r>
      <w:bookmarkStart w:id="4" w:name="sub1008708001"/>
      <w:r w:rsidRPr="00C7040B">
        <w:rPr>
          <w:rStyle w:val="s2"/>
          <w:sz w:val="28"/>
          <w:szCs w:val="28"/>
        </w:rPr>
        <w:fldChar w:fldCharType="begin"/>
      </w:r>
      <w:r w:rsidRPr="00C7040B">
        <w:rPr>
          <w:rStyle w:val="s2"/>
          <w:sz w:val="28"/>
          <w:szCs w:val="28"/>
        </w:rPr>
        <w:instrText xml:space="preserve"> HYPERLINK "jl:36695205.0%20" </w:instrText>
      </w:r>
      <w:r w:rsidRPr="00C7040B">
        <w:rPr>
          <w:rStyle w:val="s2"/>
          <w:sz w:val="28"/>
          <w:szCs w:val="28"/>
        </w:rPr>
        <w:fldChar w:fldCharType="separate"/>
      </w:r>
      <w:r w:rsidRPr="00C7040B">
        <w:rPr>
          <w:rStyle w:val="ad"/>
          <w:sz w:val="28"/>
          <w:szCs w:val="28"/>
        </w:rPr>
        <w:t>расчет</w:t>
      </w:r>
      <w:r w:rsidRPr="00C7040B">
        <w:rPr>
          <w:rStyle w:val="s2"/>
          <w:sz w:val="28"/>
          <w:szCs w:val="28"/>
        </w:rPr>
        <w:fldChar w:fldCharType="end"/>
      </w:r>
      <w:bookmarkEnd w:id="4"/>
      <w:r w:rsidRPr="00C7040B">
        <w:rPr>
          <w:sz w:val="28"/>
          <w:szCs w:val="28"/>
        </w:rPr>
        <w:t xml:space="preserve"> сумм текущих платежей в налоговые органы:</w:t>
      </w:r>
    </w:p>
    <w:p w:rsidR="00C7040B" w:rsidRPr="00C7040B" w:rsidRDefault="00C7040B" w:rsidP="00764B55">
      <w:pPr>
        <w:pStyle w:val="pj"/>
        <w:ind w:firstLine="567"/>
        <w:rPr>
          <w:sz w:val="28"/>
          <w:szCs w:val="28"/>
        </w:rPr>
      </w:pPr>
      <w:r w:rsidRPr="00C7040B">
        <w:rPr>
          <w:sz w:val="28"/>
          <w:szCs w:val="28"/>
        </w:rPr>
        <w:t>1)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rsidR="00C7040B" w:rsidRPr="00C7040B" w:rsidRDefault="00C7040B" w:rsidP="00764B55">
      <w:pPr>
        <w:pStyle w:val="pj"/>
        <w:ind w:firstLine="567"/>
        <w:rPr>
          <w:sz w:val="28"/>
          <w:szCs w:val="28"/>
        </w:rPr>
      </w:pPr>
      <w:r w:rsidRPr="00C7040B">
        <w:rPr>
          <w:sz w:val="28"/>
          <w:szCs w:val="28"/>
        </w:rPr>
        <w:t xml:space="preserve">2) по месту нахождения участка недр - по плате по участку недр, предоставленному </w:t>
      </w:r>
      <w:proofErr w:type="spellStart"/>
      <w:r w:rsidRPr="00C7040B">
        <w:rPr>
          <w:sz w:val="28"/>
          <w:szCs w:val="28"/>
        </w:rPr>
        <w:t>недропользователю</w:t>
      </w:r>
      <w:proofErr w:type="spellEnd"/>
      <w:r w:rsidRPr="00C7040B">
        <w:rPr>
          <w:sz w:val="28"/>
          <w:szCs w:val="28"/>
        </w:rPr>
        <w:t xml:space="preserve"> на основании лицензии на разведку или добычу твердых полезных ископаемых.</w:t>
      </w:r>
    </w:p>
    <w:p w:rsidR="00C7040B" w:rsidRPr="00C7040B" w:rsidRDefault="00C7040B" w:rsidP="00C7040B">
      <w:pPr>
        <w:pStyle w:val="pj"/>
        <w:ind w:firstLine="567"/>
        <w:rPr>
          <w:sz w:val="28"/>
          <w:szCs w:val="28"/>
        </w:rPr>
      </w:pPr>
      <w:r w:rsidRPr="00C7040B">
        <w:rPr>
          <w:sz w:val="28"/>
          <w:szCs w:val="28"/>
        </w:rPr>
        <w:t>Расчет сумм текущих платежей представляется плательщиками платы не позднее 20 февраля отчетного налогового периода.</w:t>
      </w:r>
    </w:p>
    <w:p w:rsidR="00C7040B" w:rsidRPr="00C7040B" w:rsidRDefault="00C7040B" w:rsidP="00764B55">
      <w:pPr>
        <w:pStyle w:val="pj"/>
        <w:ind w:firstLine="567"/>
        <w:rPr>
          <w:sz w:val="28"/>
          <w:szCs w:val="28"/>
        </w:rPr>
      </w:pPr>
      <w:r w:rsidRPr="00C7040B">
        <w:rPr>
          <w:sz w:val="28"/>
          <w:szCs w:val="28"/>
        </w:rPr>
        <w:t>Лица, заключившие договор о временном возмездном землепользовании или получившие лицензию на разведку или добычу твердых полезных ископаемых после 20 февраля отчетного налогового периода, представляют расчет сумм текущих платежей не позднее 20 числа месяца, следующего за месяцем заключения договора или получения лицензии.</w:t>
      </w:r>
    </w:p>
    <w:p w:rsidR="00C7040B" w:rsidRDefault="00C7040B" w:rsidP="00764B55">
      <w:pPr>
        <w:pStyle w:val="pj"/>
        <w:ind w:firstLine="567"/>
        <w:rPr>
          <w:sz w:val="28"/>
          <w:szCs w:val="28"/>
        </w:rPr>
      </w:pPr>
      <w:r w:rsidRPr="00C7040B">
        <w:rPr>
          <w:sz w:val="28"/>
          <w:szCs w:val="28"/>
        </w:rPr>
        <w:t>При расторжении с местным исполнительным органом или с администрацией специальной экономической зоны договора о временном землепользовании или прекращении действия лицензии на разведку или добычу твердых полезных ископаемых после 20 февраля отчетного налогового периода представляется дополнительный расчет сумм текущих платежей не позднее десяти календарных дней со дня окончания срока действия (расторжения) договора.</w:t>
      </w:r>
    </w:p>
    <w:p w:rsidR="00372DF4" w:rsidRDefault="00372DF4" w:rsidP="00764B55">
      <w:pPr>
        <w:pStyle w:val="pj"/>
        <w:ind w:firstLine="567"/>
        <w:rPr>
          <w:sz w:val="28"/>
          <w:szCs w:val="28"/>
        </w:rPr>
      </w:pPr>
    </w:p>
    <w:p w:rsidR="00372DF4" w:rsidRPr="00372DF4" w:rsidRDefault="00372DF4" w:rsidP="00372DF4">
      <w:pPr>
        <w:pStyle w:val="pj"/>
        <w:ind w:firstLine="567"/>
        <w:rPr>
          <w:b/>
          <w:sz w:val="28"/>
          <w:szCs w:val="28"/>
        </w:rPr>
      </w:pPr>
      <w:r w:rsidRPr="00372DF4">
        <w:rPr>
          <w:b/>
          <w:sz w:val="28"/>
          <w:szCs w:val="28"/>
        </w:rPr>
        <w:t xml:space="preserve">Порядок заполнения декларации по плате за пользование водными ресурсами поверхностных источников (форма 860.00)  </w:t>
      </w:r>
    </w:p>
    <w:p w:rsidR="00372DF4" w:rsidRDefault="00372DF4" w:rsidP="00764B55">
      <w:pPr>
        <w:pStyle w:val="pj"/>
        <w:ind w:firstLine="567"/>
        <w:rPr>
          <w:sz w:val="28"/>
          <w:szCs w:val="28"/>
        </w:rPr>
      </w:pPr>
    </w:p>
    <w:p w:rsidR="00372DF4" w:rsidRPr="00672682" w:rsidRDefault="00372DF4" w:rsidP="00372DF4">
      <w:pPr>
        <w:pStyle w:val="a8"/>
        <w:tabs>
          <w:tab w:val="left" w:pos="1134"/>
        </w:tabs>
        <w:suppressAutoHyphens/>
        <w:ind w:firstLine="567"/>
        <w:rPr>
          <w:szCs w:val="28"/>
        </w:rPr>
      </w:pPr>
      <w:r w:rsidRPr="00672682">
        <w:rPr>
          <w:szCs w:val="28"/>
        </w:rPr>
        <w:t>Декларация по плате за пользование водными ресурсам</w:t>
      </w:r>
      <w:r>
        <w:rPr>
          <w:szCs w:val="28"/>
        </w:rPr>
        <w:t xml:space="preserve">и поверхностных источников </w:t>
      </w:r>
      <w:r w:rsidRPr="00672682">
        <w:rPr>
          <w:szCs w:val="28"/>
        </w:rPr>
        <w:t>предназначен</w:t>
      </w:r>
      <w:r>
        <w:rPr>
          <w:szCs w:val="28"/>
        </w:rPr>
        <w:t xml:space="preserve">а </w:t>
      </w:r>
      <w:r w:rsidRPr="00672682">
        <w:rPr>
          <w:szCs w:val="28"/>
        </w:rPr>
        <w:t>для исчисления платы за пользование водными ресу</w:t>
      </w:r>
      <w:r>
        <w:rPr>
          <w:szCs w:val="28"/>
        </w:rPr>
        <w:t xml:space="preserve">рсами поверхностных источников. </w:t>
      </w:r>
      <w:r w:rsidRPr="00672682">
        <w:rPr>
          <w:szCs w:val="28"/>
        </w:rPr>
        <w:t>Декларация составляется плател</w:t>
      </w:r>
      <w:r>
        <w:rPr>
          <w:szCs w:val="28"/>
        </w:rPr>
        <w:t xml:space="preserve">ьщиками платы </w:t>
      </w:r>
      <w:r w:rsidRPr="00672682">
        <w:rPr>
          <w:szCs w:val="28"/>
        </w:rPr>
        <w:t>за пользование водными ресурсами поверхностных источников.</w:t>
      </w:r>
    </w:p>
    <w:p w:rsidR="00372DF4" w:rsidRDefault="00372DF4" w:rsidP="00372DF4">
      <w:pPr>
        <w:pStyle w:val="a8"/>
        <w:tabs>
          <w:tab w:val="left" w:pos="1134"/>
        </w:tabs>
        <w:suppressAutoHyphens/>
        <w:ind w:firstLine="567"/>
        <w:rPr>
          <w:szCs w:val="28"/>
        </w:rPr>
      </w:pPr>
      <w:r w:rsidRPr="00672682">
        <w:rPr>
          <w:szCs w:val="28"/>
        </w:rPr>
        <w:t xml:space="preserve">Декларация состоит из самой декларации (форма 860.00) и приложения к ней (форма 860.01), предназначенного для детального отражения информации об исчислении налогового обязательства. </w:t>
      </w:r>
    </w:p>
    <w:p w:rsidR="00372DF4" w:rsidRPr="00562814" w:rsidRDefault="00372DF4" w:rsidP="00372DF4">
      <w:pPr>
        <w:pStyle w:val="ae"/>
        <w:shd w:val="clear" w:color="auto" w:fill="FFFFFF"/>
        <w:spacing w:before="0" w:beforeAutospacing="0" w:after="0" w:afterAutospacing="0"/>
        <w:jc w:val="both"/>
        <w:textAlignment w:val="baseline"/>
        <w:rPr>
          <w:color w:val="000000"/>
          <w:spacing w:val="2"/>
          <w:sz w:val="28"/>
          <w:szCs w:val="28"/>
        </w:rPr>
      </w:pPr>
      <w:r w:rsidRPr="00562814">
        <w:rPr>
          <w:color w:val="000000"/>
          <w:spacing w:val="2"/>
          <w:sz w:val="28"/>
          <w:szCs w:val="28"/>
        </w:rPr>
        <w:t>Декларация представляется плательщиками платы, ежеквартально, в срок не позднее 15 числа второго месяца, следующего за отчетным кварталом.</w:t>
      </w:r>
    </w:p>
    <w:p w:rsidR="00372DF4" w:rsidRDefault="00372DF4" w:rsidP="00372DF4">
      <w:pPr>
        <w:pStyle w:val="ae"/>
        <w:shd w:val="clear" w:color="auto" w:fill="FFFFFF"/>
        <w:spacing w:before="0" w:beforeAutospacing="0" w:after="0" w:afterAutospacing="0"/>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Налогоплательщики, применяющие специальный налоговый режим для крестьянских или фермерских хозяйств, налоговую отчетность по плате представляют в виде соответствующего приложения к декларации по единому земельному налогу</w:t>
      </w:r>
      <w:r>
        <w:rPr>
          <w:color w:val="000000"/>
          <w:spacing w:val="2"/>
          <w:sz w:val="28"/>
          <w:szCs w:val="28"/>
        </w:rPr>
        <w:t xml:space="preserve"> (в 920.00 в приложении 920.05)</w:t>
      </w:r>
      <w:r w:rsidRPr="00562814">
        <w:rPr>
          <w:color w:val="000000"/>
          <w:spacing w:val="2"/>
          <w:sz w:val="28"/>
          <w:szCs w:val="28"/>
        </w:rPr>
        <w:t>.</w:t>
      </w:r>
    </w:p>
    <w:p w:rsidR="00372DF4" w:rsidRPr="00562814" w:rsidRDefault="00372DF4" w:rsidP="00372DF4">
      <w:pPr>
        <w:pStyle w:val="pj"/>
        <w:ind w:firstLine="567"/>
        <w:rPr>
          <w:spacing w:val="2"/>
          <w:sz w:val="28"/>
          <w:szCs w:val="28"/>
          <w:shd w:val="clear" w:color="auto" w:fill="FFFFFF"/>
        </w:rPr>
      </w:pPr>
      <w:r w:rsidRPr="00562814">
        <w:rPr>
          <w:spacing w:val="2"/>
          <w:sz w:val="28"/>
          <w:szCs w:val="28"/>
          <w:shd w:val="clear" w:color="auto" w:fill="FFFFFF"/>
        </w:rPr>
        <w:lastRenderedPageBreak/>
        <w:t>Плата за пользование водными ресурсами поверхностных источников взимается за виды специального водопользования, осуществляемого на основании разрешительного документа уполномоченного органа в области использования и охраны водного фонда, водоснабжения, водоотведения.</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Плательщиками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являются физические и юридические лица, осуществляющие пользование водными ресурсами поверхностных источников (первичные водопользователи):</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1) с применением стационарных, передвижных и плавучих сооружений по механическому и самотечному забору воды из поверхностных и морских вод;</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2) с применением гидравлических электростанций;</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3) с применением водохозяйственных сооружений для ведения рыбного хозяйства;</w:t>
      </w:r>
    </w:p>
    <w:p w:rsidR="00372DF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4) для нужд водного транспорта.</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shd w:val="clear" w:color="auto" w:fill="FFFFFF"/>
        </w:rPr>
      </w:pPr>
      <w:r>
        <w:rPr>
          <w:rFonts w:ascii="Courier New" w:hAnsi="Courier New" w:cs="Courier New"/>
          <w:color w:val="000000"/>
          <w:spacing w:val="2"/>
          <w:sz w:val="20"/>
          <w:szCs w:val="20"/>
          <w:shd w:val="clear" w:color="auto" w:fill="FFFFFF"/>
        </w:rPr>
        <w:t> </w:t>
      </w:r>
      <w:r w:rsidRPr="00562814">
        <w:rPr>
          <w:color w:val="000000"/>
          <w:spacing w:val="2"/>
          <w:sz w:val="28"/>
          <w:szCs w:val="28"/>
          <w:shd w:val="clear" w:color="auto" w:fill="FFFFFF"/>
        </w:rPr>
        <w:t>Ставки платы за пользование водными ресурсами поверхностных источников устанавливаются местными представительными органами областей, городов республиканского значения и столицы на основании методики расчета платы, утвержденной уполномоченным органом в области использования и охраны водного фонда, водоснабжения, водоотведения.</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shd w:val="clear" w:color="auto" w:fill="FFFFFF"/>
        </w:rPr>
      </w:pPr>
      <w:r w:rsidRPr="00562814">
        <w:rPr>
          <w:color w:val="000000"/>
          <w:spacing w:val="2"/>
          <w:sz w:val="28"/>
          <w:szCs w:val="28"/>
          <w:shd w:val="clear" w:color="auto" w:fill="FFFFFF"/>
        </w:rPr>
        <w:t>Сумма платы за пользование водными ресурсами поверхностных источников исчисляется плательщиками исходя из фактических объемов водопользования и установленных ставок.</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Плательщики (кроме налогоплательщиков, применяющих специальный налоговый режим для крестьянских или фермерских хозяйств) уплачивают в бюджет текущие суммы платы за фактические объемы водопользования не позднее 25 числа второго месяца, следующего за отчетным кварталом, на основании ежемесячных лимитов водопользования, установленных уполномоченным органом в области использования и охраны водного фонда, водоснабжения, водоотведения.</w:t>
      </w:r>
    </w:p>
    <w:p w:rsidR="00372DF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Сумма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уплачивается в бюджет по месту специального водопользования, указанному в разрешительном документе.</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Плательщики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представляют декларацию по плате в налоговые органы по месту специального водопользования.</w:t>
      </w:r>
    </w:p>
    <w:p w:rsidR="009F3C9D" w:rsidRDefault="009F3C9D" w:rsidP="005C20AE">
      <w:pPr>
        <w:ind w:firstLine="709"/>
        <w:jc w:val="both"/>
        <w:rPr>
          <w:color w:val="000000" w:themeColor="text1"/>
          <w:sz w:val="28"/>
        </w:rPr>
      </w:pPr>
    </w:p>
    <w:p w:rsidR="009F3C9D" w:rsidRPr="003D2525" w:rsidRDefault="00161C10" w:rsidP="007B7240">
      <w:pPr>
        <w:pStyle w:val="a8"/>
        <w:tabs>
          <w:tab w:val="left" w:pos="1276"/>
        </w:tabs>
        <w:rPr>
          <w:b/>
          <w:szCs w:val="28"/>
        </w:rPr>
      </w:pPr>
      <w:r>
        <w:rPr>
          <w:b/>
          <w:szCs w:val="28"/>
        </w:rPr>
        <w:t xml:space="preserve">Порядок </w:t>
      </w:r>
      <w:r w:rsidR="009F3C9D" w:rsidRPr="003D2525">
        <w:rPr>
          <w:b/>
          <w:szCs w:val="28"/>
        </w:rPr>
        <w:t>составления налоговой отчетности «Реестр договоров аренды (пользования) (форма 871.00)»</w:t>
      </w:r>
    </w:p>
    <w:p w:rsidR="009F3C9D" w:rsidRPr="003D2525" w:rsidRDefault="009F3C9D" w:rsidP="009F3C9D">
      <w:pPr>
        <w:tabs>
          <w:tab w:val="left" w:pos="1276"/>
        </w:tabs>
        <w:ind w:firstLine="709"/>
        <w:jc w:val="center"/>
        <w:rPr>
          <w:b/>
          <w:sz w:val="28"/>
          <w:szCs w:val="28"/>
        </w:rPr>
      </w:pPr>
    </w:p>
    <w:p w:rsidR="009F3C9D" w:rsidRPr="007B7240" w:rsidRDefault="009F3C9D" w:rsidP="007B7240">
      <w:pPr>
        <w:tabs>
          <w:tab w:val="left" w:pos="1134"/>
        </w:tabs>
        <w:ind w:firstLine="567"/>
        <w:jc w:val="both"/>
        <w:rPr>
          <w:sz w:val="28"/>
          <w:szCs w:val="28"/>
        </w:rPr>
      </w:pPr>
      <w:r w:rsidRPr="007B7240">
        <w:rPr>
          <w:sz w:val="28"/>
          <w:szCs w:val="28"/>
          <w:lang w:eastAsia="ko-KR"/>
        </w:rPr>
        <w:t xml:space="preserve"> «Реестр договоров аренды (пользования)»</w:t>
      </w:r>
      <w:r w:rsidR="007B7240">
        <w:rPr>
          <w:sz w:val="28"/>
          <w:szCs w:val="28"/>
          <w:lang w:val="kk-KZ" w:eastAsia="ko-KR"/>
        </w:rPr>
        <w:t xml:space="preserve"> </w:t>
      </w:r>
      <w:r w:rsidRPr="007B7240">
        <w:rPr>
          <w:sz w:val="28"/>
          <w:szCs w:val="28"/>
          <w:lang w:eastAsia="ko-KR"/>
        </w:rPr>
        <w:t xml:space="preserve">(далее – реестр), </w:t>
      </w:r>
      <w:proofErr w:type="spellStart"/>
      <w:r w:rsidRPr="007B7240">
        <w:rPr>
          <w:sz w:val="28"/>
          <w:szCs w:val="28"/>
        </w:rPr>
        <w:t>представля</w:t>
      </w:r>
      <w:proofErr w:type="spellEnd"/>
      <w:r w:rsidR="007B7240">
        <w:rPr>
          <w:sz w:val="28"/>
          <w:szCs w:val="28"/>
          <w:lang w:val="kk-KZ"/>
        </w:rPr>
        <w:t>ется н</w:t>
      </w:r>
      <w:proofErr w:type="spellStart"/>
      <w:r w:rsidRPr="007B7240">
        <w:rPr>
          <w:sz w:val="28"/>
          <w:szCs w:val="28"/>
        </w:rPr>
        <w:t>алогоплательщиками</w:t>
      </w:r>
      <w:proofErr w:type="spellEnd"/>
      <w:r w:rsidRPr="007B7240">
        <w:rPr>
          <w:sz w:val="28"/>
          <w:szCs w:val="28"/>
        </w:rPr>
        <w:t>, предоставляющими в аренду (пользование) торговые объекты, торговые места в торговых объектах, в том числе на торговых рынках.</w:t>
      </w:r>
    </w:p>
    <w:p w:rsidR="009F3C9D" w:rsidRPr="007B7240" w:rsidRDefault="009F3C9D" w:rsidP="007B7240">
      <w:pPr>
        <w:tabs>
          <w:tab w:val="left" w:pos="1134"/>
        </w:tabs>
        <w:ind w:firstLine="567"/>
        <w:jc w:val="both"/>
        <w:rPr>
          <w:sz w:val="28"/>
          <w:szCs w:val="28"/>
          <w:lang w:eastAsia="ko-KR"/>
        </w:rPr>
      </w:pPr>
      <w:r w:rsidRPr="007B7240">
        <w:rPr>
          <w:sz w:val="28"/>
          <w:szCs w:val="28"/>
          <w:lang w:eastAsia="ko-KR"/>
        </w:rPr>
        <w:lastRenderedPageBreak/>
        <w:t>Реестр состоит из самого реестра (форма 871.00) и приложения к нему (формы 871.01), предназначенных для отражения налогоплательщиками, предоставляющими в аренду (пользование) торговые объекты, торговые места в торговых объектах, в том числе на торговых рынках, сведений по договорам аренды (пользования) за отчетный период в соответствии с пунктом 2</w:t>
      </w:r>
      <w:r w:rsidRPr="007B7240">
        <w:rPr>
          <w:sz w:val="28"/>
          <w:szCs w:val="28"/>
          <w:lang w:eastAsia="ko-KR"/>
        </w:rPr>
        <w:br/>
        <w:t>статьи 206 Налогового кодекса.</w:t>
      </w:r>
    </w:p>
    <w:p w:rsidR="009F3C9D" w:rsidRPr="00161C10" w:rsidRDefault="00161C10" w:rsidP="00161C10">
      <w:pPr>
        <w:pStyle w:val="aa"/>
        <w:widowControl w:val="0"/>
        <w:tabs>
          <w:tab w:val="left" w:pos="0"/>
          <w:tab w:val="left" w:pos="993"/>
          <w:tab w:val="left" w:pos="1276"/>
        </w:tabs>
        <w:jc w:val="both"/>
        <w:rPr>
          <w:b w:val="0"/>
          <w:bCs/>
          <w:snapToGrid w:val="0"/>
          <w:szCs w:val="28"/>
        </w:rPr>
      </w:pPr>
      <w:r w:rsidRPr="00161C10">
        <w:rPr>
          <w:b w:val="0"/>
          <w:szCs w:val="28"/>
        </w:rPr>
        <w:t>В реестре отражаются с</w:t>
      </w:r>
      <w:r w:rsidR="009F3C9D" w:rsidRPr="00161C10">
        <w:rPr>
          <w:b w:val="0"/>
          <w:szCs w:val="28"/>
        </w:rPr>
        <w:t>ведения о торговых объектах, в том числе о торговых рынках</w:t>
      </w:r>
      <w:r w:rsidRPr="00161C10">
        <w:rPr>
          <w:b w:val="0"/>
          <w:szCs w:val="28"/>
        </w:rPr>
        <w:t xml:space="preserve"> с указанием </w:t>
      </w:r>
      <w:r w:rsidR="009F3C9D" w:rsidRPr="00161C10">
        <w:rPr>
          <w:b w:val="0"/>
          <w:szCs w:val="28"/>
        </w:rPr>
        <w:t>количеств</w:t>
      </w:r>
      <w:r w:rsidRPr="00161C10">
        <w:rPr>
          <w:b w:val="0"/>
          <w:szCs w:val="28"/>
        </w:rPr>
        <w:t xml:space="preserve">а торговых объектов, количества </w:t>
      </w:r>
      <w:r w:rsidR="009F3C9D" w:rsidRPr="00161C10">
        <w:rPr>
          <w:b w:val="0"/>
          <w:szCs w:val="28"/>
        </w:rPr>
        <w:t>арендаторов торговых объектов, торговых мест в торговых объектах, в том числе на торговых рынках</w:t>
      </w:r>
      <w:r w:rsidRPr="00161C10">
        <w:rPr>
          <w:b w:val="0"/>
          <w:szCs w:val="28"/>
        </w:rPr>
        <w:t xml:space="preserve">, количества </w:t>
      </w:r>
      <w:r w:rsidR="009F3C9D" w:rsidRPr="00161C10">
        <w:rPr>
          <w:b w:val="0"/>
          <w:szCs w:val="28"/>
        </w:rPr>
        <w:t>арендаторов-физических лиц, незарегистрированных в качестве индивидуальных предпринимателей, индивидуальных предпринимателей и юридических лиц</w:t>
      </w:r>
      <w:r w:rsidRPr="00161C10">
        <w:rPr>
          <w:b w:val="0"/>
          <w:szCs w:val="28"/>
        </w:rPr>
        <w:t xml:space="preserve">, </w:t>
      </w:r>
      <w:r w:rsidR="009F3C9D" w:rsidRPr="00161C10">
        <w:rPr>
          <w:b w:val="0"/>
          <w:szCs w:val="28"/>
          <w:lang w:val="kk-KZ"/>
        </w:rPr>
        <w:t xml:space="preserve">осуществляющих торговую деятельность в соответствии с Законом Республики Казахстан </w:t>
      </w:r>
      <w:r w:rsidR="009F3C9D" w:rsidRPr="00161C10">
        <w:rPr>
          <w:b w:val="0"/>
          <w:bCs/>
          <w:color w:val="000000"/>
          <w:szCs w:val="28"/>
        </w:rPr>
        <w:t xml:space="preserve">от 12 апреля 2004 года </w:t>
      </w:r>
      <w:r w:rsidR="009F3C9D" w:rsidRPr="00161C10">
        <w:rPr>
          <w:b w:val="0"/>
          <w:szCs w:val="28"/>
        </w:rPr>
        <w:t>«О регули</w:t>
      </w:r>
      <w:r w:rsidRPr="00161C10">
        <w:rPr>
          <w:b w:val="0"/>
          <w:szCs w:val="28"/>
        </w:rPr>
        <w:t>ровании торговой деятельности», сумм</w:t>
      </w:r>
      <w:r w:rsidR="009F3C9D" w:rsidRPr="00161C10">
        <w:rPr>
          <w:b w:val="0"/>
          <w:szCs w:val="28"/>
        </w:rPr>
        <w:t xml:space="preserve"> арендной платы в соответствии с договором аренды (пользования), фактическ</w:t>
      </w:r>
      <w:r w:rsidRPr="00161C10">
        <w:rPr>
          <w:b w:val="0"/>
          <w:szCs w:val="28"/>
        </w:rPr>
        <w:t xml:space="preserve">и </w:t>
      </w:r>
      <w:r w:rsidR="009F3C9D" w:rsidRPr="00161C10">
        <w:rPr>
          <w:b w:val="0"/>
          <w:szCs w:val="28"/>
        </w:rPr>
        <w:t>уплаченн</w:t>
      </w:r>
      <w:r w:rsidRPr="00161C10">
        <w:rPr>
          <w:b w:val="0"/>
          <w:szCs w:val="28"/>
        </w:rPr>
        <w:t xml:space="preserve">ой </w:t>
      </w:r>
      <w:r w:rsidR="009F3C9D" w:rsidRPr="00161C10">
        <w:rPr>
          <w:b w:val="0"/>
          <w:szCs w:val="28"/>
        </w:rPr>
        <w:t>сумм</w:t>
      </w:r>
      <w:r w:rsidRPr="00161C10">
        <w:rPr>
          <w:b w:val="0"/>
          <w:szCs w:val="28"/>
        </w:rPr>
        <w:t>ы</w:t>
      </w:r>
      <w:r w:rsidR="009F3C9D" w:rsidRPr="00161C10">
        <w:rPr>
          <w:b w:val="0"/>
          <w:szCs w:val="28"/>
        </w:rPr>
        <w:t xml:space="preserve"> арендной платы, </w:t>
      </w:r>
      <w:r w:rsidRPr="00161C10">
        <w:rPr>
          <w:b w:val="0"/>
          <w:szCs w:val="28"/>
        </w:rPr>
        <w:t>суммы</w:t>
      </w:r>
      <w:r w:rsidR="009F3C9D" w:rsidRPr="00161C10">
        <w:rPr>
          <w:b w:val="0"/>
          <w:szCs w:val="28"/>
        </w:rPr>
        <w:t xml:space="preserve"> возмещаемых расходов, подлежащая к уплате в соответствии с договором аренды (пользования), </w:t>
      </w:r>
      <w:r w:rsidRPr="00161C10">
        <w:rPr>
          <w:b w:val="0"/>
          <w:szCs w:val="28"/>
        </w:rPr>
        <w:t>ф</w:t>
      </w:r>
      <w:r w:rsidR="009F3C9D" w:rsidRPr="00161C10">
        <w:rPr>
          <w:b w:val="0"/>
          <w:szCs w:val="28"/>
        </w:rPr>
        <w:t>актически уплаченн</w:t>
      </w:r>
      <w:r w:rsidRPr="00161C10">
        <w:rPr>
          <w:b w:val="0"/>
          <w:szCs w:val="28"/>
        </w:rPr>
        <w:t xml:space="preserve">ой </w:t>
      </w:r>
      <w:r w:rsidR="009F3C9D" w:rsidRPr="00161C10">
        <w:rPr>
          <w:b w:val="0"/>
          <w:szCs w:val="28"/>
        </w:rPr>
        <w:t>сумм</w:t>
      </w:r>
      <w:r w:rsidRPr="00161C10">
        <w:rPr>
          <w:b w:val="0"/>
          <w:szCs w:val="28"/>
        </w:rPr>
        <w:t xml:space="preserve">ы возмещаемых расходов. </w:t>
      </w:r>
    </w:p>
    <w:p w:rsidR="009F3C9D" w:rsidRPr="003D2525" w:rsidRDefault="009F3C9D" w:rsidP="00112562">
      <w:pPr>
        <w:tabs>
          <w:tab w:val="left" w:pos="1276"/>
        </w:tabs>
        <w:ind w:firstLine="567"/>
        <w:jc w:val="both"/>
        <w:rPr>
          <w:bCs/>
          <w:snapToGrid w:val="0"/>
          <w:sz w:val="28"/>
          <w:szCs w:val="28"/>
        </w:rPr>
      </w:pPr>
      <w:r w:rsidRPr="003D2525">
        <w:rPr>
          <w:b/>
          <w:bCs/>
          <w:snapToGrid w:val="0"/>
          <w:sz w:val="28"/>
          <w:szCs w:val="28"/>
        </w:rPr>
        <w:t>П</w:t>
      </w:r>
      <w:r w:rsidR="007366AF">
        <w:rPr>
          <w:b/>
          <w:bCs/>
          <w:snapToGrid w:val="0"/>
          <w:sz w:val="28"/>
          <w:szCs w:val="28"/>
        </w:rPr>
        <w:t xml:space="preserve">риложение </w:t>
      </w:r>
      <w:r w:rsidRPr="003D2525">
        <w:rPr>
          <w:b/>
          <w:bCs/>
          <w:snapToGrid w:val="0"/>
          <w:sz w:val="28"/>
          <w:szCs w:val="28"/>
        </w:rPr>
        <w:t>871.01</w:t>
      </w:r>
      <w:r w:rsidR="007366AF">
        <w:rPr>
          <w:b/>
          <w:bCs/>
          <w:snapToGrid w:val="0"/>
          <w:sz w:val="28"/>
          <w:szCs w:val="28"/>
        </w:rPr>
        <w:t xml:space="preserve"> </w:t>
      </w:r>
      <w:r w:rsidRPr="003D2525">
        <w:rPr>
          <w:bCs/>
          <w:snapToGrid w:val="0"/>
          <w:sz w:val="28"/>
          <w:szCs w:val="28"/>
        </w:rPr>
        <w:t>предназначен</w:t>
      </w:r>
      <w:r w:rsidR="007366AF">
        <w:rPr>
          <w:bCs/>
          <w:snapToGrid w:val="0"/>
          <w:sz w:val="28"/>
          <w:szCs w:val="28"/>
        </w:rPr>
        <w:t xml:space="preserve">о </w:t>
      </w:r>
      <w:r w:rsidRPr="003D2525">
        <w:rPr>
          <w:bCs/>
          <w:snapToGrid w:val="0"/>
          <w:sz w:val="28"/>
          <w:szCs w:val="28"/>
        </w:rPr>
        <w:t>для отражения налогоплательщиками, предоставляющими в аренду (пользование) торговые объекты, торговые места в торговых объектах, в том числе на торговых рынках, следующих сведений по договорам аренды (пользования) за отчетный период.</w:t>
      </w:r>
    </w:p>
    <w:p w:rsidR="00112562" w:rsidRDefault="009F3C9D" w:rsidP="00112562">
      <w:pPr>
        <w:tabs>
          <w:tab w:val="left" w:pos="1276"/>
        </w:tabs>
        <w:ind w:firstLine="709"/>
        <w:jc w:val="both"/>
        <w:rPr>
          <w:sz w:val="28"/>
          <w:szCs w:val="28"/>
        </w:rPr>
      </w:pPr>
      <w:r w:rsidRPr="003D2525">
        <w:rPr>
          <w:bCs/>
          <w:snapToGrid w:val="0"/>
          <w:sz w:val="28"/>
          <w:szCs w:val="28"/>
        </w:rPr>
        <w:t xml:space="preserve">При наличии у </w:t>
      </w:r>
      <w:r w:rsidRPr="003D2525">
        <w:rPr>
          <w:sz w:val="28"/>
          <w:szCs w:val="28"/>
        </w:rPr>
        <w:t>налогоплательщика нескольких торговых объектов, в том числе торговых рынков, приложение по форме 871.01 заполняется отдельно по каждому торговому объекту, в том числе торговому рынку</w:t>
      </w:r>
      <w:r w:rsidR="00112562">
        <w:rPr>
          <w:sz w:val="28"/>
          <w:szCs w:val="28"/>
        </w:rPr>
        <w:t xml:space="preserve"> с указанием </w:t>
      </w:r>
      <w:r w:rsidRPr="003D2525">
        <w:rPr>
          <w:sz w:val="28"/>
          <w:szCs w:val="28"/>
        </w:rPr>
        <w:t>налогоплательщика, предоставляющего в аренду (пользование) торговые объекты, торговые места в торговых объектах, в том числе на торговых рынках</w:t>
      </w:r>
      <w:r w:rsidR="00112562">
        <w:rPr>
          <w:sz w:val="28"/>
          <w:szCs w:val="28"/>
        </w:rPr>
        <w:t xml:space="preserve">, </w:t>
      </w:r>
      <w:r w:rsidRPr="003D2525">
        <w:rPr>
          <w:sz w:val="28"/>
          <w:szCs w:val="28"/>
        </w:rPr>
        <w:t>налогов</w:t>
      </w:r>
      <w:r w:rsidR="00112562">
        <w:rPr>
          <w:sz w:val="28"/>
          <w:szCs w:val="28"/>
        </w:rPr>
        <w:t xml:space="preserve">ого </w:t>
      </w:r>
      <w:r w:rsidRPr="003D2525">
        <w:rPr>
          <w:sz w:val="28"/>
          <w:szCs w:val="28"/>
        </w:rPr>
        <w:t>период</w:t>
      </w:r>
      <w:r w:rsidR="00112562">
        <w:rPr>
          <w:sz w:val="28"/>
          <w:szCs w:val="28"/>
        </w:rPr>
        <w:t>а</w:t>
      </w:r>
      <w:r w:rsidRPr="003D2525">
        <w:rPr>
          <w:sz w:val="28"/>
          <w:szCs w:val="28"/>
        </w:rPr>
        <w:t>, за который пред</w:t>
      </w:r>
      <w:r w:rsidR="00112562">
        <w:rPr>
          <w:sz w:val="28"/>
          <w:szCs w:val="28"/>
        </w:rPr>
        <w:t xml:space="preserve">ставляется налоговая отчетность, </w:t>
      </w:r>
      <w:r w:rsidR="00112562">
        <w:rPr>
          <w:szCs w:val="28"/>
        </w:rPr>
        <w:t xml:space="preserve">наименовании торговой сети, </w:t>
      </w:r>
      <w:r w:rsidRPr="003D2525">
        <w:rPr>
          <w:sz w:val="28"/>
          <w:szCs w:val="28"/>
        </w:rPr>
        <w:t>категори</w:t>
      </w:r>
      <w:r w:rsidR="00112562">
        <w:rPr>
          <w:sz w:val="28"/>
          <w:szCs w:val="28"/>
        </w:rPr>
        <w:t xml:space="preserve">и торгового объекта, </w:t>
      </w:r>
      <w:r w:rsidRPr="003D2525">
        <w:rPr>
          <w:sz w:val="28"/>
          <w:szCs w:val="28"/>
        </w:rPr>
        <w:t>общ</w:t>
      </w:r>
      <w:r w:rsidR="00112562">
        <w:rPr>
          <w:sz w:val="28"/>
          <w:szCs w:val="28"/>
        </w:rPr>
        <w:t>ей п</w:t>
      </w:r>
      <w:r w:rsidRPr="003D2525">
        <w:rPr>
          <w:sz w:val="28"/>
          <w:szCs w:val="28"/>
        </w:rPr>
        <w:t>лощад</w:t>
      </w:r>
      <w:r w:rsidR="00112562">
        <w:rPr>
          <w:sz w:val="28"/>
          <w:szCs w:val="28"/>
        </w:rPr>
        <w:t>и</w:t>
      </w:r>
      <w:r w:rsidRPr="003D2525">
        <w:rPr>
          <w:sz w:val="28"/>
          <w:szCs w:val="28"/>
        </w:rPr>
        <w:t>, в квадратных метрах;</w:t>
      </w:r>
      <w:r w:rsidR="00112562">
        <w:rPr>
          <w:sz w:val="28"/>
          <w:szCs w:val="28"/>
        </w:rPr>
        <w:t xml:space="preserve"> </w:t>
      </w:r>
      <w:r w:rsidRPr="003D2525">
        <w:rPr>
          <w:sz w:val="28"/>
          <w:szCs w:val="28"/>
        </w:rPr>
        <w:t>торгов</w:t>
      </w:r>
      <w:r w:rsidR="00112562">
        <w:rPr>
          <w:sz w:val="28"/>
          <w:szCs w:val="28"/>
        </w:rPr>
        <w:t>ой п</w:t>
      </w:r>
      <w:r w:rsidRPr="003D2525">
        <w:rPr>
          <w:sz w:val="28"/>
          <w:szCs w:val="28"/>
        </w:rPr>
        <w:t>лощад</w:t>
      </w:r>
      <w:r w:rsidR="00112562">
        <w:rPr>
          <w:sz w:val="28"/>
          <w:szCs w:val="28"/>
        </w:rPr>
        <w:t>и</w:t>
      </w:r>
      <w:r w:rsidRPr="003D2525">
        <w:rPr>
          <w:sz w:val="28"/>
          <w:szCs w:val="28"/>
        </w:rPr>
        <w:t>, в квадратных метрах</w:t>
      </w:r>
      <w:r w:rsidR="00112562">
        <w:rPr>
          <w:sz w:val="28"/>
          <w:szCs w:val="28"/>
        </w:rPr>
        <w:t xml:space="preserve">, </w:t>
      </w:r>
      <w:r w:rsidRPr="003D2525">
        <w:rPr>
          <w:sz w:val="28"/>
          <w:szCs w:val="28"/>
        </w:rPr>
        <w:t>количеств</w:t>
      </w:r>
      <w:r w:rsidR="00112562">
        <w:rPr>
          <w:sz w:val="28"/>
          <w:szCs w:val="28"/>
        </w:rPr>
        <w:t>а</w:t>
      </w:r>
      <w:r w:rsidRPr="003D2525">
        <w:rPr>
          <w:sz w:val="28"/>
          <w:szCs w:val="28"/>
        </w:rPr>
        <w:t xml:space="preserve"> торговых мест</w:t>
      </w:r>
      <w:r w:rsidR="00112562">
        <w:rPr>
          <w:sz w:val="28"/>
          <w:szCs w:val="28"/>
        </w:rPr>
        <w:t xml:space="preserve">, </w:t>
      </w:r>
      <w:r w:rsidRPr="003D2525">
        <w:rPr>
          <w:sz w:val="28"/>
          <w:szCs w:val="28"/>
        </w:rPr>
        <w:t>адрес</w:t>
      </w:r>
      <w:r w:rsidR="00112562">
        <w:rPr>
          <w:sz w:val="28"/>
          <w:szCs w:val="28"/>
        </w:rPr>
        <w:t>а</w:t>
      </w:r>
      <w:r w:rsidRPr="003D2525">
        <w:rPr>
          <w:sz w:val="28"/>
          <w:szCs w:val="28"/>
        </w:rPr>
        <w:t xml:space="preserve"> места нахождения торгового объекта.</w:t>
      </w:r>
      <w:r w:rsidR="00112562">
        <w:rPr>
          <w:sz w:val="28"/>
          <w:szCs w:val="28"/>
        </w:rPr>
        <w:t xml:space="preserve"> </w:t>
      </w:r>
    </w:p>
    <w:p w:rsidR="009F3C9D" w:rsidRPr="003D2525" w:rsidRDefault="009F3C9D" w:rsidP="00112562">
      <w:pPr>
        <w:tabs>
          <w:tab w:val="left" w:pos="1276"/>
        </w:tabs>
        <w:ind w:firstLine="709"/>
        <w:jc w:val="both"/>
        <w:rPr>
          <w:sz w:val="28"/>
          <w:szCs w:val="28"/>
        </w:rPr>
      </w:pPr>
      <w:r w:rsidRPr="003D2525">
        <w:rPr>
          <w:sz w:val="28"/>
          <w:szCs w:val="28"/>
        </w:rPr>
        <w:t>В ра</w:t>
      </w:r>
      <w:r w:rsidR="00112562">
        <w:rPr>
          <w:sz w:val="28"/>
          <w:szCs w:val="28"/>
        </w:rPr>
        <w:t xml:space="preserve">зделе «Сведения по арендаторам» </w:t>
      </w:r>
      <w:r w:rsidRPr="003D2525">
        <w:rPr>
          <w:sz w:val="28"/>
          <w:szCs w:val="28"/>
        </w:rPr>
        <w:t>указывается ИИН (БИН) аренда</w:t>
      </w:r>
      <w:r w:rsidR="00112562">
        <w:rPr>
          <w:sz w:val="28"/>
          <w:szCs w:val="28"/>
        </w:rPr>
        <w:t xml:space="preserve">тора, </w:t>
      </w:r>
      <w:r w:rsidRPr="003D2525">
        <w:rPr>
          <w:sz w:val="28"/>
          <w:szCs w:val="28"/>
        </w:rPr>
        <w:t>статус</w:t>
      </w:r>
      <w:r w:rsidR="00112562">
        <w:rPr>
          <w:sz w:val="28"/>
          <w:szCs w:val="28"/>
        </w:rPr>
        <w:t xml:space="preserve">ы </w:t>
      </w:r>
      <w:r w:rsidRPr="003D2525">
        <w:rPr>
          <w:sz w:val="28"/>
          <w:szCs w:val="28"/>
        </w:rPr>
        <w:t>арендатора</w:t>
      </w:r>
      <w:r w:rsidR="00112562">
        <w:rPr>
          <w:sz w:val="28"/>
          <w:szCs w:val="28"/>
        </w:rPr>
        <w:t>, н</w:t>
      </w:r>
      <w:r w:rsidRPr="003D2525">
        <w:rPr>
          <w:sz w:val="28"/>
          <w:szCs w:val="28"/>
        </w:rPr>
        <w:t xml:space="preserve">омер (при </w:t>
      </w:r>
      <w:r w:rsidRPr="003D2525">
        <w:rPr>
          <w:sz w:val="28"/>
          <w:szCs w:val="28"/>
          <w:lang w:val="kk-KZ"/>
        </w:rPr>
        <w:t xml:space="preserve">его </w:t>
      </w:r>
      <w:r w:rsidRPr="003D2525">
        <w:rPr>
          <w:sz w:val="28"/>
          <w:szCs w:val="28"/>
        </w:rPr>
        <w:t>наличии) договора аренды (пользования);</w:t>
      </w:r>
      <w:r w:rsidR="00112562">
        <w:rPr>
          <w:sz w:val="28"/>
          <w:szCs w:val="28"/>
        </w:rPr>
        <w:t xml:space="preserve"> </w:t>
      </w:r>
      <w:r w:rsidRPr="003D2525">
        <w:rPr>
          <w:sz w:val="28"/>
          <w:szCs w:val="28"/>
        </w:rPr>
        <w:t>дата заключения договора аренды (пользования)</w:t>
      </w:r>
      <w:r w:rsidR="00112562">
        <w:rPr>
          <w:sz w:val="28"/>
          <w:szCs w:val="28"/>
        </w:rPr>
        <w:t xml:space="preserve">, </w:t>
      </w:r>
      <w:r w:rsidRPr="003D2525">
        <w:rPr>
          <w:sz w:val="28"/>
          <w:szCs w:val="28"/>
        </w:rPr>
        <w:t xml:space="preserve">назначение торгового места, торгового объекта (например, </w:t>
      </w:r>
      <w:r w:rsidRPr="003D2525">
        <w:rPr>
          <w:sz w:val="28"/>
          <w:szCs w:val="28"/>
          <w:lang w:val="kk-KZ"/>
        </w:rPr>
        <w:t>ресторан, кафе, промышленные товары</w:t>
      </w:r>
      <w:r w:rsidRPr="003D2525">
        <w:rPr>
          <w:sz w:val="28"/>
          <w:szCs w:val="28"/>
        </w:rPr>
        <w:t xml:space="preserve"> и далее)</w:t>
      </w:r>
      <w:r w:rsidR="00112562">
        <w:rPr>
          <w:sz w:val="28"/>
          <w:szCs w:val="28"/>
        </w:rPr>
        <w:t xml:space="preserve">, </w:t>
      </w:r>
      <w:r w:rsidRPr="003D2525">
        <w:rPr>
          <w:sz w:val="28"/>
          <w:szCs w:val="28"/>
        </w:rPr>
        <w:t>место нахождения торгового места в торговом объекте (например, ряд, сектор и номер расположения торгового объекта или места)</w:t>
      </w:r>
      <w:r w:rsidR="00112562">
        <w:rPr>
          <w:sz w:val="28"/>
          <w:szCs w:val="28"/>
        </w:rPr>
        <w:t>, ф</w:t>
      </w:r>
      <w:r w:rsidRPr="003D2525">
        <w:rPr>
          <w:sz w:val="28"/>
          <w:szCs w:val="28"/>
        </w:rPr>
        <w:t>актический период аренды (пользования) торгового объекта или места</w:t>
      </w:r>
      <w:r w:rsidR="00112562">
        <w:rPr>
          <w:sz w:val="28"/>
          <w:szCs w:val="28"/>
        </w:rPr>
        <w:t xml:space="preserve">, </w:t>
      </w:r>
      <w:r w:rsidRPr="003D2525">
        <w:rPr>
          <w:sz w:val="28"/>
          <w:szCs w:val="28"/>
        </w:rPr>
        <w:t>сумма арендной платы в соответствии с договором аренды (пользования)</w:t>
      </w:r>
      <w:r w:rsidR="00112562">
        <w:rPr>
          <w:sz w:val="28"/>
          <w:szCs w:val="28"/>
        </w:rPr>
        <w:t xml:space="preserve">, </w:t>
      </w:r>
      <w:r w:rsidRPr="003D2525">
        <w:rPr>
          <w:sz w:val="28"/>
          <w:szCs w:val="28"/>
        </w:rPr>
        <w:t xml:space="preserve">фактически </w:t>
      </w:r>
      <w:r w:rsidR="00112562">
        <w:rPr>
          <w:sz w:val="28"/>
          <w:szCs w:val="28"/>
        </w:rPr>
        <w:t xml:space="preserve">уплаченная сумма арендной платы, </w:t>
      </w:r>
      <w:r w:rsidRPr="003D2525">
        <w:rPr>
          <w:sz w:val="28"/>
          <w:szCs w:val="28"/>
        </w:rPr>
        <w:t>сумма возмещаемых расходов, подлежащая к уплате в соответствии с</w:t>
      </w:r>
      <w:r w:rsidR="00112562">
        <w:rPr>
          <w:sz w:val="28"/>
          <w:szCs w:val="28"/>
        </w:rPr>
        <w:t xml:space="preserve"> договором аренды (пользования), </w:t>
      </w:r>
      <w:r w:rsidRPr="003D2525">
        <w:rPr>
          <w:sz w:val="28"/>
          <w:szCs w:val="28"/>
        </w:rPr>
        <w:t>фактически уплаченная сумма возмещаемых расходов.</w:t>
      </w:r>
    </w:p>
    <w:sectPr w:rsidR="009F3C9D" w:rsidRPr="003D2525" w:rsidSect="00CE5887">
      <w:headerReference w:type="default" r:id="rId9"/>
      <w:footerReference w:type="default" r:id="rId10"/>
      <w:footerReference w:type="first" r:id="rId11"/>
      <w:pgSz w:w="11906" w:h="16838"/>
      <w:pgMar w:top="1418" w:right="851" w:bottom="1418" w:left="1418" w:header="709" w:footer="709" w:gutter="0"/>
      <w:pgNumType w:start="245"/>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527" w:rsidRDefault="00267527">
      <w:r>
        <w:separator/>
      </w:r>
    </w:p>
  </w:endnote>
  <w:endnote w:type="continuationSeparator" w:id="0">
    <w:p w:rsidR="00267527" w:rsidRDefault="00267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92" w:rsidRDefault="00267527">
    <w:pPr>
      <w:jc w:val="center"/>
    </w:pPr>
  </w:p>
  <w:p w:rsidR="000C034A" w:rsidRDefault="00267527"/>
  <w:p w:rsidR="00CF427E" w:rsidRDefault="00267527">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92" w:rsidRDefault="00267527">
    <w:pPr>
      <w:jc w:val="center"/>
    </w:pPr>
  </w:p>
  <w:p w:rsidR="000C034A" w:rsidRDefault="00267527"/>
  <w:p w:rsidR="00CF427E" w:rsidRDefault="00267527">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527" w:rsidRDefault="00267527">
      <w:r>
        <w:separator/>
      </w:r>
    </w:p>
  </w:footnote>
  <w:footnote w:type="continuationSeparator" w:id="0">
    <w:p w:rsidR="00267527" w:rsidRDefault="0026752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7A0" w:rsidRPr="00BC77A0" w:rsidRDefault="00267527">
    <w:pPr>
      <w:pStyle w:val="a4"/>
      <w:jc w:val="center"/>
      <w:rPr>
        <w:sz w:val="28"/>
        <w:szCs w:val="28"/>
      </w:rPr>
    </w:pPr>
  </w:p>
  <w:p w:rsidR="00BC77A0" w:rsidRDefault="00267527">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C1229"/>
    <w:multiLevelType w:val="hybridMultilevel"/>
    <w:tmpl w:val="CA2E0328"/>
    <w:lvl w:ilvl="0" w:tplc="ED8806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0C2035E"/>
    <w:multiLevelType w:val="multilevel"/>
    <w:tmpl w:val="BF4EA514"/>
    <w:lvl w:ilvl="0">
      <w:start w:val="1"/>
      <w:numFmt w:val="decimal"/>
      <w:lvlText w:val="%1)"/>
      <w:lvlJc w:val="left"/>
      <w:pPr>
        <w:tabs>
          <w:tab w:val="num" w:pos="927"/>
        </w:tabs>
        <w:ind w:left="927"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17B705F9"/>
    <w:multiLevelType w:val="hybridMultilevel"/>
    <w:tmpl w:val="9DBCC85A"/>
    <w:lvl w:ilvl="0" w:tplc="C1100524">
      <w:start w:val="1"/>
      <w:numFmt w:val="decimal"/>
      <w:lvlText w:val="%1."/>
      <w:lvlJc w:val="left"/>
      <w:pPr>
        <w:ind w:left="760" w:hanging="360"/>
      </w:pPr>
      <w:rPr>
        <w:rFonts w:hint="default"/>
      </w:rPr>
    </w:lvl>
    <w:lvl w:ilvl="1" w:tplc="04190019" w:tentative="1">
      <w:start w:val="1"/>
      <w:numFmt w:val="lowerLetter"/>
      <w:lvlText w:val="%2."/>
      <w:lvlJc w:val="left"/>
      <w:pPr>
        <w:ind w:left="1480" w:hanging="360"/>
      </w:pPr>
    </w:lvl>
    <w:lvl w:ilvl="2" w:tplc="0419001B" w:tentative="1">
      <w:start w:val="1"/>
      <w:numFmt w:val="lowerRoman"/>
      <w:lvlText w:val="%3."/>
      <w:lvlJc w:val="right"/>
      <w:pPr>
        <w:ind w:left="2200" w:hanging="180"/>
      </w:pPr>
    </w:lvl>
    <w:lvl w:ilvl="3" w:tplc="0419000F" w:tentative="1">
      <w:start w:val="1"/>
      <w:numFmt w:val="decimal"/>
      <w:lvlText w:val="%4."/>
      <w:lvlJc w:val="left"/>
      <w:pPr>
        <w:ind w:left="2920" w:hanging="360"/>
      </w:pPr>
    </w:lvl>
    <w:lvl w:ilvl="4" w:tplc="04190019" w:tentative="1">
      <w:start w:val="1"/>
      <w:numFmt w:val="lowerLetter"/>
      <w:lvlText w:val="%5."/>
      <w:lvlJc w:val="left"/>
      <w:pPr>
        <w:ind w:left="3640" w:hanging="360"/>
      </w:pPr>
    </w:lvl>
    <w:lvl w:ilvl="5" w:tplc="0419001B" w:tentative="1">
      <w:start w:val="1"/>
      <w:numFmt w:val="lowerRoman"/>
      <w:lvlText w:val="%6."/>
      <w:lvlJc w:val="right"/>
      <w:pPr>
        <w:ind w:left="4360" w:hanging="180"/>
      </w:pPr>
    </w:lvl>
    <w:lvl w:ilvl="6" w:tplc="0419000F" w:tentative="1">
      <w:start w:val="1"/>
      <w:numFmt w:val="decimal"/>
      <w:lvlText w:val="%7."/>
      <w:lvlJc w:val="left"/>
      <w:pPr>
        <w:ind w:left="5080" w:hanging="360"/>
      </w:pPr>
    </w:lvl>
    <w:lvl w:ilvl="7" w:tplc="04190019" w:tentative="1">
      <w:start w:val="1"/>
      <w:numFmt w:val="lowerLetter"/>
      <w:lvlText w:val="%8."/>
      <w:lvlJc w:val="left"/>
      <w:pPr>
        <w:ind w:left="5800" w:hanging="360"/>
      </w:pPr>
    </w:lvl>
    <w:lvl w:ilvl="8" w:tplc="0419001B" w:tentative="1">
      <w:start w:val="1"/>
      <w:numFmt w:val="lowerRoman"/>
      <w:lvlText w:val="%9."/>
      <w:lvlJc w:val="right"/>
      <w:pPr>
        <w:ind w:left="6520" w:hanging="180"/>
      </w:pPr>
    </w:lvl>
  </w:abstractNum>
  <w:abstractNum w:abstractNumId="3" w15:restartNumberingAfterBreak="0">
    <w:nsid w:val="261E74FB"/>
    <w:multiLevelType w:val="hybridMultilevel"/>
    <w:tmpl w:val="EEA267C2"/>
    <w:lvl w:ilvl="0" w:tplc="73923D9C">
      <w:start w:val="4"/>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 w15:restartNumberingAfterBreak="0">
    <w:nsid w:val="500A5FB5"/>
    <w:multiLevelType w:val="hybridMultilevel"/>
    <w:tmpl w:val="E0C47ABE"/>
    <w:lvl w:ilvl="0" w:tplc="0419000F">
      <w:start w:val="1"/>
      <w:numFmt w:val="decimal"/>
      <w:lvlText w:val="%1."/>
      <w:lvlJc w:val="left"/>
      <w:pPr>
        <w:ind w:left="1353"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DBF"/>
    <w:rsid w:val="0004275F"/>
    <w:rsid w:val="00112562"/>
    <w:rsid w:val="00161C10"/>
    <w:rsid w:val="0025070A"/>
    <w:rsid w:val="00267527"/>
    <w:rsid w:val="002A2C7A"/>
    <w:rsid w:val="00336BED"/>
    <w:rsid w:val="00361DBF"/>
    <w:rsid w:val="00372DF4"/>
    <w:rsid w:val="00400C70"/>
    <w:rsid w:val="005850E7"/>
    <w:rsid w:val="005A35C2"/>
    <w:rsid w:val="005C20AE"/>
    <w:rsid w:val="007366AF"/>
    <w:rsid w:val="00764B55"/>
    <w:rsid w:val="007B7240"/>
    <w:rsid w:val="00927274"/>
    <w:rsid w:val="009C35C5"/>
    <w:rsid w:val="009F3C9D"/>
    <w:rsid w:val="00A36C1A"/>
    <w:rsid w:val="00A4664E"/>
    <w:rsid w:val="00AC467D"/>
    <w:rsid w:val="00B6746F"/>
    <w:rsid w:val="00C7040B"/>
    <w:rsid w:val="00C8388A"/>
    <w:rsid w:val="00F1141B"/>
    <w:rsid w:val="00FC4E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A25C0"/>
  <w15:chartTrackingRefBased/>
  <w15:docId w15:val="{25B70BE5-118A-471B-8E96-86F684F93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20A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C20AE"/>
    <w:pPr>
      <w:keepNext/>
      <w:outlineLvl w:val="0"/>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C20AE"/>
    <w:rPr>
      <w:rFonts w:ascii="Times New Roman" w:eastAsia="Times New Roman" w:hAnsi="Times New Roman" w:cs="Times New Roman"/>
      <w:sz w:val="28"/>
      <w:szCs w:val="20"/>
      <w:lang w:eastAsia="ru-RU"/>
    </w:rPr>
  </w:style>
  <w:style w:type="table" w:styleId="a3">
    <w:name w:val="Table Grid"/>
    <w:basedOn w:val="a1"/>
    <w:uiPriority w:val="59"/>
    <w:rsid w:val="005C20AE"/>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5C20AE"/>
    <w:pPr>
      <w:tabs>
        <w:tab w:val="center" w:pos="4677"/>
        <w:tab w:val="right" w:pos="9355"/>
      </w:tabs>
    </w:pPr>
  </w:style>
  <w:style w:type="character" w:customStyle="1" w:styleId="a5">
    <w:name w:val="Верхний колонтитул Знак"/>
    <w:basedOn w:val="a0"/>
    <w:link w:val="a4"/>
    <w:uiPriority w:val="99"/>
    <w:rsid w:val="005C20AE"/>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5C20AE"/>
    <w:pPr>
      <w:tabs>
        <w:tab w:val="center" w:pos="4677"/>
        <w:tab w:val="right" w:pos="9355"/>
      </w:tabs>
    </w:pPr>
  </w:style>
  <w:style w:type="character" w:customStyle="1" w:styleId="a7">
    <w:name w:val="Нижний колонтитул Знак"/>
    <w:basedOn w:val="a0"/>
    <w:link w:val="a6"/>
    <w:uiPriority w:val="99"/>
    <w:rsid w:val="005C20AE"/>
    <w:rPr>
      <w:rFonts w:ascii="Times New Roman" w:eastAsia="Times New Roman" w:hAnsi="Times New Roman" w:cs="Times New Roman"/>
      <w:sz w:val="24"/>
      <w:szCs w:val="24"/>
      <w:lang w:eastAsia="ru-RU"/>
    </w:rPr>
  </w:style>
  <w:style w:type="paragraph" w:styleId="3">
    <w:name w:val="Body Text Indent 3"/>
    <w:basedOn w:val="a"/>
    <w:link w:val="30"/>
    <w:rsid w:val="005C20AE"/>
    <w:pPr>
      <w:ind w:firstLine="720"/>
      <w:jc w:val="both"/>
    </w:pPr>
    <w:rPr>
      <w:sz w:val="28"/>
      <w:szCs w:val="20"/>
    </w:rPr>
  </w:style>
  <w:style w:type="character" w:customStyle="1" w:styleId="30">
    <w:name w:val="Основной текст с отступом 3 Знак"/>
    <w:basedOn w:val="a0"/>
    <w:link w:val="3"/>
    <w:rsid w:val="005C20AE"/>
    <w:rPr>
      <w:rFonts w:ascii="Times New Roman" w:eastAsia="Times New Roman" w:hAnsi="Times New Roman" w:cs="Times New Roman"/>
      <w:sz w:val="28"/>
      <w:szCs w:val="20"/>
      <w:lang w:eastAsia="ru-RU"/>
    </w:rPr>
  </w:style>
  <w:style w:type="paragraph" w:styleId="a8">
    <w:name w:val="Body Text"/>
    <w:basedOn w:val="a"/>
    <w:link w:val="a9"/>
    <w:rsid w:val="005C20AE"/>
    <w:pPr>
      <w:jc w:val="both"/>
    </w:pPr>
    <w:rPr>
      <w:sz w:val="28"/>
      <w:szCs w:val="20"/>
    </w:rPr>
  </w:style>
  <w:style w:type="character" w:customStyle="1" w:styleId="a9">
    <w:name w:val="Основной текст Знак"/>
    <w:basedOn w:val="a0"/>
    <w:link w:val="a8"/>
    <w:rsid w:val="005C20AE"/>
    <w:rPr>
      <w:rFonts w:ascii="Times New Roman" w:eastAsia="Times New Roman" w:hAnsi="Times New Roman" w:cs="Times New Roman"/>
      <w:sz w:val="28"/>
      <w:szCs w:val="20"/>
      <w:lang w:eastAsia="ru-RU"/>
    </w:rPr>
  </w:style>
  <w:style w:type="paragraph" w:styleId="31">
    <w:name w:val="Body Text 3"/>
    <w:basedOn w:val="a"/>
    <w:link w:val="32"/>
    <w:rsid w:val="005C20AE"/>
    <w:pPr>
      <w:jc w:val="center"/>
    </w:pPr>
    <w:rPr>
      <w:b/>
      <w:sz w:val="26"/>
      <w:szCs w:val="20"/>
    </w:rPr>
  </w:style>
  <w:style w:type="character" w:customStyle="1" w:styleId="32">
    <w:name w:val="Основной текст 3 Знак"/>
    <w:basedOn w:val="a0"/>
    <w:link w:val="31"/>
    <w:rsid w:val="005C20AE"/>
    <w:rPr>
      <w:rFonts w:ascii="Times New Roman" w:eastAsia="Times New Roman" w:hAnsi="Times New Roman" w:cs="Times New Roman"/>
      <w:b/>
      <w:sz w:val="26"/>
      <w:szCs w:val="20"/>
      <w:lang w:eastAsia="ru-RU"/>
    </w:rPr>
  </w:style>
  <w:style w:type="paragraph" w:styleId="aa">
    <w:name w:val="Body Text Indent"/>
    <w:basedOn w:val="a"/>
    <w:link w:val="ab"/>
    <w:rsid w:val="005C20AE"/>
    <w:pPr>
      <w:ind w:firstLine="567"/>
      <w:jc w:val="center"/>
    </w:pPr>
    <w:rPr>
      <w:b/>
      <w:sz w:val="28"/>
      <w:szCs w:val="20"/>
      <w:lang w:eastAsia="ko-KR"/>
    </w:rPr>
  </w:style>
  <w:style w:type="character" w:customStyle="1" w:styleId="ab">
    <w:name w:val="Основной текст с отступом Знак"/>
    <w:basedOn w:val="a0"/>
    <w:link w:val="aa"/>
    <w:rsid w:val="005C20AE"/>
    <w:rPr>
      <w:rFonts w:ascii="Times New Roman" w:eastAsia="Times New Roman" w:hAnsi="Times New Roman" w:cs="Times New Roman"/>
      <w:b/>
      <w:sz w:val="28"/>
      <w:szCs w:val="20"/>
      <w:lang w:eastAsia="ko-KR"/>
    </w:rPr>
  </w:style>
  <w:style w:type="character" w:customStyle="1" w:styleId="s0">
    <w:name w:val="s0"/>
    <w:rsid w:val="005C20AE"/>
    <w:rPr>
      <w:rFonts w:ascii="Times New Roman" w:hAnsi="Times New Roman" w:cs="Times New Roman" w:hint="default"/>
      <w:b w:val="0"/>
      <w:bCs w:val="0"/>
      <w:i w:val="0"/>
      <w:iCs w:val="0"/>
      <w:strike w:val="0"/>
      <w:dstrike w:val="0"/>
      <w:color w:val="000000"/>
      <w:sz w:val="22"/>
      <w:szCs w:val="22"/>
      <w:u w:val="none"/>
      <w:effect w:val="none"/>
    </w:rPr>
  </w:style>
  <w:style w:type="character" w:customStyle="1" w:styleId="s1">
    <w:name w:val="s1"/>
    <w:rsid w:val="005C20AE"/>
    <w:rPr>
      <w:rFonts w:ascii="Times New Roman" w:hAnsi="Times New Roman" w:cs="Times New Roman" w:hint="default"/>
      <w:b/>
      <w:bCs/>
      <w:i w:val="0"/>
      <w:iCs w:val="0"/>
      <w:strike w:val="0"/>
      <w:dstrike w:val="0"/>
      <w:color w:val="000000"/>
      <w:sz w:val="24"/>
      <w:szCs w:val="24"/>
      <w:u w:val="none"/>
      <w:effect w:val="none"/>
    </w:rPr>
  </w:style>
  <w:style w:type="paragraph" w:styleId="ac">
    <w:name w:val="List Paragraph"/>
    <w:basedOn w:val="a"/>
    <w:uiPriority w:val="99"/>
    <w:qFormat/>
    <w:rsid w:val="009F3C9D"/>
    <w:pPr>
      <w:ind w:left="720"/>
      <w:contextualSpacing/>
    </w:pPr>
  </w:style>
  <w:style w:type="character" w:styleId="ad">
    <w:name w:val="Hyperlink"/>
    <w:basedOn w:val="a0"/>
    <w:uiPriority w:val="99"/>
    <w:semiHidden/>
    <w:unhideWhenUsed/>
    <w:rsid w:val="00A4664E"/>
    <w:rPr>
      <w:color w:val="000080"/>
      <w:u w:val="single"/>
    </w:rPr>
  </w:style>
  <w:style w:type="paragraph" w:customStyle="1" w:styleId="pj">
    <w:name w:val="pj"/>
    <w:basedOn w:val="a"/>
    <w:rsid w:val="00A4664E"/>
    <w:pPr>
      <w:ind w:firstLine="400"/>
      <w:jc w:val="both"/>
    </w:pPr>
    <w:rPr>
      <w:color w:val="000000"/>
    </w:rPr>
  </w:style>
  <w:style w:type="character" w:customStyle="1" w:styleId="s2">
    <w:name w:val="s2"/>
    <w:basedOn w:val="a0"/>
    <w:rsid w:val="00A4664E"/>
    <w:rPr>
      <w:color w:val="000080"/>
    </w:rPr>
  </w:style>
  <w:style w:type="paragraph" w:customStyle="1" w:styleId="pji">
    <w:name w:val="pji"/>
    <w:basedOn w:val="a"/>
    <w:rsid w:val="00A4664E"/>
    <w:pPr>
      <w:jc w:val="both"/>
    </w:pPr>
    <w:rPr>
      <w:color w:val="000000"/>
    </w:rPr>
  </w:style>
  <w:style w:type="character" w:customStyle="1" w:styleId="s9">
    <w:name w:val="s9"/>
    <w:basedOn w:val="a0"/>
    <w:rsid w:val="00A4664E"/>
    <w:rPr>
      <w:bdr w:val="none" w:sz="0" w:space="0" w:color="auto" w:frame="1"/>
    </w:rPr>
  </w:style>
  <w:style w:type="character" w:customStyle="1" w:styleId="s3">
    <w:name w:val="s3"/>
    <w:basedOn w:val="a0"/>
    <w:rsid w:val="00A4664E"/>
    <w:rPr>
      <w:color w:val="FF0000"/>
    </w:rPr>
  </w:style>
  <w:style w:type="paragraph" w:customStyle="1" w:styleId="pc">
    <w:name w:val="pc"/>
    <w:basedOn w:val="a"/>
    <w:rsid w:val="00A4664E"/>
    <w:pPr>
      <w:jc w:val="center"/>
    </w:pPr>
    <w:rPr>
      <w:color w:val="000000"/>
    </w:rPr>
  </w:style>
  <w:style w:type="paragraph" w:styleId="ae">
    <w:name w:val="Normal (Web)"/>
    <w:basedOn w:val="a"/>
    <w:uiPriority w:val="99"/>
    <w:unhideWhenUsed/>
    <w:rsid w:val="00372DF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746114">
      <w:bodyDiv w:val="1"/>
      <w:marLeft w:val="0"/>
      <w:marRight w:val="0"/>
      <w:marTop w:val="0"/>
      <w:marBottom w:val="0"/>
      <w:divBdr>
        <w:top w:val="none" w:sz="0" w:space="0" w:color="auto"/>
        <w:left w:val="none" w:sz="0" w:space="0" w:color="auto"/>
        <w:bottom w:val="none" w:sz="0" w:space="0" w:color="auto"/>
        <w:right w:val="none" w:sz="0" w:space="0" w:color="auto"/>
      </w:divBdr>
    </w:div>
    <w:div w:id="1109662408">
      <w:bodyDiv w:val="1"/>
      <w:marLeft w:val="0"/>
      <w:marRight w:val="0"/>
      <w:marTop w:val="0"/>
      <w:marBottom w:val="0"/>
      <w:divBdr>
        <w:top w:val="none" w:sz="0" w:space="0" w:color="auto"/>
        <w:left w:val="none" w:sz="0" w:space="0" w:color="auto"/>
        <w:bottom w:val="none" w:sz="0" w:space="0" w:color="auto"/>
        <w:right w:val="none" w:sz="0" w:space="0" w:color="auto"/>
      </w:divBdr>
    </w:div>
    <w:div w:id="1182938352">
      <w:bodyDiv w:val="1"/>
      <w:marLeft w:val="0"/>
      <w:marRight w:val="0"/>
      <w:marTop w:val="0"/>
      <w:marBottom w:val="0"/>
      <w:divBdr>
        <w:top w:val="none" w:sz="0" w:space="0" w:color="auto"/>
        <w:left w:val="none" w:sz="0" w:space="0" w:color="auto"/>
        <w:bottom w:val="none" w:sz="0" w:space="0" w:color="auto"/>
        <w:right w:val="none" w:sz="0" w:space="0" w:color="auto"/>
      </w:divBdr>
    </w:div>
    <w:div w:id="1242835525">
      <w:bodyDiv w:val="1"/>
      <w:marLeft w:val="0"/>
      <w:marRight w:val="0"/>
      <w:marTop w:val="0"/>
      <w:marBottom w:val="0"/>
      <w:divBdr>
        <w:top w:val="none" w:sz="0" w:space="0" w:color="auto"/>
        <w:left w:val="none" w:sz="0" w:space="0" w:color="auto"/>
        <w:bottom w:val="none" w:sz="0" w:space="0" w:color="auto"/>
        <w:right w:val="none" w:sz="0" w:space="0" w:color="auto"/>
      </w:divBdr>
    </w:div>
    <w:div w:id="1411073222">
      <w:bodyDiv w:val="1"/>
      <w:marLeft w:val="0"/>
      <w:marRight w:val="0"/>
      <w:marTop w:val="0"/>
      <w:marBottom w:val="0"/>
      <w:divBdr>
        <w:top w:val="none" w:sz="0" w:space="0" w:color="auto"/>
        <w:left w:val="none" w:sz="0" w:space="0" w:color="auto"/>
        <w:bottom w:val="none" w:sz="0" w:space="0" w:color="auto"/>
        <w:right w:val="none" w:sz="0" w:space="0" w:color="auto"/>
      </w:divBdr>
    </w:div>
    <w:div w:id="1474520100">
      <w:bodyDiv w:val="1"/>
      <w:marLeft w:val="0"/>
      <w:marRight w:val="0"/>
      <w:marTop w:val="0"/>
      <w:marBottom w:val="0"/>
      <w:divBdr>
        <w:top w:val="none" w:sz="0" w:space="0" w:color="auto"/>
        <w:left w:val="none" w:sz="0" w:space="0" w:color="auto"/>
        <w:bottom w:val="none" w:sz="0" w:space="0" w:color="auto"/>
        <w:right w:val="none" w:sz="0" w:space="0" w:color="auto"/>
      </w:divBdr>
    </w:div>
    <w:div w:id="1549612469">
      <w:bodyDiv w:val="1"/>
      <w:marLeft w:val="0"/>
      <w:marRight w:val="0"/>
      <w:marTop w:val="0"/>
      <w:marBottom w:val="0"/>
      <w:divBdr>
        <w:top w:val="none" w:sz="0" w:space="0" w:color="auto"/>
        <w:left w:val="none" w:sz="0" w:space="0" w:color="auto"/>
        <w:bottom w:val="none" w:sz="0" w:space="0" w:color="auto"/>
        <w:right w:val="none" w:sz="0" w:space="0" w:color="auto"/>
      </w:divBdr>
    </w:div>
    <w:div w:id="1823109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l:31764592.1850000%2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D098F-3362-40D4-A2FF-EC3F30852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1915</Words>
  <Characters>10918</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Арайлым Калымкожановна Шакаримова</dc:creator>
  <cp:keywords/>
  <dc:description/>
  <cp:lastModifiedBy>Пользователь Windows</cp:lastModifiedBy>
  <cp:revision>19</cp:revision>
  <dcterms:created xsi:type="dcterms:W3CDTF">2023-02-03T09:39:00Z</dcterms:created>
  <dcterms:modified xsi:type="dcterms:W3CDTF">2024-03-05T23:51:00Z</dcterms:modified>
</cp:coreProperties>
</file>